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C446" w14:textId="77777777" w:rsidR="006B6694" w:rsidRDefault="00C746BD">
      <w:pPr>
        <w:pStyle w:val="Body"/>
        <w:rPr>
          <w:rFonts w:ascii="Times New Roman" w:eastAsia="Times New Roman" w:hAnsi="Times New Roman" w:cs="Times New Roman"/>
          <w:sz w:val="24"/>
          <w:szCs w:val="24"/>
          <w:u w:color="000000"/>
        </w:rPr>
      </w:pPr>
      <w:proofErr w:type="spellStart"/>
      <w:r>
        <w:rPr>
          <w:rFonts w:ascii="Times New Roman" w:hAnsi="Times New Roman"/>
          <w:b/>
          <w:bCs/>
          <w:sz w:val="24"/>
          <w:szCs w:val="24"/>
          <w:u w:color="000000"/>
        </w:rPr>
        <w:t>TGSA</w:t>
      </w:r>
      <w:proofErr w:type="spellEnd"/>
      <w:r>
        <w:rPr>
          <w:rFonts w:ascii="Times New Roman" w:hAnsi="Times New Roman"/>
          <w:b/>
          <w:bCs/>
          <w:sz w:val="24"/>
          <w:szCs w:val="24"/>
          <w:u w:color="000000"/>
        </w:rPr>
        <w:t xml:space="preserve"> Emergency Board </w:t>
      </w:r>
      <w:proofErr w:type="gramStart"/>
      <w:r>
        <w:rPr>
          <w:rFonts w:ascii="Times New Roman" w:hAnsi="Times New Roman"/>
          <w:b/>
          <w:bCs/>
          <w:sz w:val="24"/>
          <w:szCs w:val="24"/>
          <w:u w:color="000000"/>
        </w:rPr>
        <w:t>Meeting ,</w:t>
      </w:r>
      <w:proofErr w:type="gramEnd"/>
      <w:r>
        <w:rPr>
          <w:rFonts w:ascii="Times New Roman" w:hAnsi="Times New Roman"/>
          <w:b/>
          <w:bCs/>
          <w:sz w:val="24"/>
          <w:szCs w:val="24"/>
          <w:u w:color="000000"/>
        </w:rPr>
        <w:t xml:space="preserve"> May 27, 2019 </w:t>
      </w:r>
    </w:p>
    <w:p w14:paraId="10BC9F6D" w14:textId="77777777" w:rsidR="006B6694" w:rsidRDefault="00C746BD">
      <w:pPr>
        <w:pStyle w:val="Body"/>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1:00-2:30 PM </w:t>
      </w:r>
    </w:p>
    <w:p w14:paraId="2F3CE4F3" w14:textId="77777777" w:rsidR="006B6694" w:rsidRDefault="006B6694">
      <w:pPr>
        <w:pStyle w:val="Body"/>
        <w:rPr>
          <w:rFonts w:ascii="Times New Roman" w:eastAsia="Times New Roman" w:hAnsi="Times New Roman" w:cs="Times New Roman"/>
          <w:sz w:val="24"/>
          <w:szCs w:val="24"/>
          <w:u w:color="000000"/>
        </w:rPr>
      </w:pPr>
    </w:p>
    <w:p w14:paraId="4E281BA3" w14:textId="77777777" w:rsidR="006B6694" w:rsidRDefault="00C746BD">
      <w:pPr>
        <w:pStyle w:val="Body"/>
        <w:rPr>
          <w:rFonts w:ascii="Times New Roman" w:eastAsia="Times New Roman" w:hAnsi="Times New Roman" w:cs="Times New Roman"/>
          <w:sz w:val="24"/>
          <w:szCs w:val="24"/>
          <w:u w:color="000000"/>
        </w:rPr>
      </w:pPr>
      <w:r>
        <w:rPr>
          <w:rFonts w:ascii="Times New Roman" w:hAnsi="Times New Roman"/>
          <w:sz w:val="24"/>
          <w:szCs w:val="24"/>
          <w:u w:color="000000"/>
          <w:lang w:val="it-IT"/>
        </w:rPr>
        <w:t xml:space="preserve">In </w:t>
      </w:r>
      <w:proofErr w:type="spellStart"/>
      <w:r>
        <w:rPr>
          <w:rFonts w:ascii="Times New Roman" w:hAnsi="Times New Roman"/>
          <w:sz w:val="24"/>
          <w:szCs w:val="24"/>
          <w:u w:color="000000"/>
          <w:lang w:val="it-IT"/>
        </w:rPr>
        <w:t>Attendance</w:t>
      </w:r>
      <w:proofErr w:type="spellEnd"/>
      <w:r>
        <w:rPr>
          <w:rFonts w:ascii="Times New Roman" w:hAnsi="Times New Roman"/>
          <w:sz w:val="24"/>
          <w:szCs w:val="24"/>
          <w:u w:color="000000"/>
          <w:lang w:val="it-IT"/>
        </w:rPr>
        <w:t>: Fiona Li</w:t>
      </w:r>
      <w:r>
        <w:rPr>
          <w:rFonts w:ascii="Times New Roman" w:hAnsi="Times New Roman"/>
          <w:sz w:val="24"/>
          <w:szCs w:val="24"/>
          <w:u w:color="000000"/>
        </w:rPr>
        <w:t xml:space="preserve"> (President)-Chair, Emma CW </w:t>
      </w:r>
      <w:proofErr w:type="spellStart"/>
      <w:r>
        <w:rPr>
          <w:rFonts w:ascii="Times New Roman" w:hAnsi="Times New Roman"/>
          <w:sz w:val="24"/>
          <w:szCs w:val="24"/>
          <w:u w:color="000000"/>
        </w:rPr>
        <w:t>Ceruti</w:t>
      </w:r>
      <w:proofErr w:type="spellEnd"/>
      <w:r>
        <w:rPr>
          <w:rFonts w:ascii="Times New Roman" w:hAnsi="Times New Roman"/>
          <w:sz w:val="24"/>
          <w:szCs w:val="24"/>
          <w:u w:color="000000"/>
        </w:rPr>
        <w:t xml:space="preserve"> (Vice President Internal), Liam Farrer (Vice President Conferences)-Acting Secretary, Leanne Ketcham (Treasurer), Michael </w:t>
      </w:r>
      <w:r>
        <w:rPr>
          <w:rFonts w:ascii="Times New Roman" w:hAnsi="Times New Roman"/>
          <w:sz w:val="24"/>
          <w:szCs w:val="24"/>
          <w:u w:color="000000"/>
        </w:rPr>
        <w:t>Anderson (Knox Representative), Elizabeth (Beth) Anne Fisher (Pastoral Representative)*</w:t>
      </w:r>
      <w:r>
        <w:rPr>
          <w:rFonts w:ascii="Times New Roman" w:hAnsi="Times New Roman"/>
          <w:sz w:val="24"/>
          <w:szCs w:val="24"/>
          <w:u w:color="000000"/>
        </w:rPr>
        <w:t xml:space="preserve">, </w:t>
      </w:r>
      <w:r>
        <w:rPr>
          <w:rFonts w:ascii="Times New Roman" w:hAnsi="Times New Roman"/>
          <w:sz w:val="24"/>
          <w:szCs w:val="24"/>
          <w:u w:color="000000"/>
        </w:rPr>
        <w:t>MJ Perry (History Representative)</w:t>
      </w:r>
      <w:r>
        <w:rPr>
          <w:rFonts w:ascii="Times New Roman" w:hAnsi="Times New Roman"/>
          <w:sz w:val="24"/>
          <w:szCs w:val="24"/>
          <w:u w:color="000000"/>
        </w:rPr>
        <w:t xml:space="preserve">, </w:t>
      </w:r>
      <w:r>
        <w:rPr>
          <w:rFonts w:ascii="Times New Roman" w:hAnsi="Times New Roman"/>
          <w:sz w:val="24"/>
          <w:szCs w:val="24"/>
          <w:u w:color="000000"/>
        </w:rPr>
        <w:t xml:space="preserve">Michael Rogers, </w:t>
      </w:r>
      <w:proofErr w:type="spellStart"/>
      <w:r>
        <w:rPr>
          <w:rFonts w:ascii="Times New Roman" w:hAnsi="Times New Roman"/>
          <w:sz w:val="24"/>
          <w:szCs w:val="24"/>
          <w:u w:color="000000"/>
        </w:rPr>
        <w:t>SJ</w:t>
      </w:r>
      <w:proofErr w:type="spellEnd"/>
      <w:r>
        <w:rPr>
          <w:rFonts w:ascii="Times New Roman" w:hAnsi="Times New Roman"/>
          <w:sz w:val="24"/>
          <w:szCs w:val="24"/>
          <w:u w:color="000000"/>
        </w:rPr>
        <w:t xml:space="preserve"> (Regis Representative), Michael </w:t>
      </w:r>
      <w:proofErr w:type="spellStart"/>
      <w:r>
        <w:rPr>
          <w:rFonts w:ascii="Times New Roman" w:hAnsi="Times New Roman"/>
          <w:sz w:val="24"/>
          <w:szCs w:val="24"/>
          <w:u w:color="000000"/>
        </w:rPr>
        <w:t>Buttrey</w:t>
      </w:r>
      <w:proofErr w:type="spellEnd"/>
      <w:r>
        <w:rPr>
          <w:rFonts w:ascii="Times New Roman" w:hAnsi="Times New Roman"/>
          <w:sz w:val="24"/>
          <w:szCs w:val="24"/>
          <w:u w:color="000000"/>
        </w:rPr>
        <w:t xml:space="preserve"> (Chief Returning Officer [Non-Voting]), Samuel Needham (Social Chair [Non</w:t>
      </w:r>
      <w:r>
        <w:rPr>
          <w:rFonts w:ascii="Times New Roman" w:hAnsi="Times New Roman"/>
          <w:sz w:val="24"/>
          <w:szCs w:val="24"/>
          <w:u w:color="000000"/>
        </w:rPr>
        <w:t>-Voting])*</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Regrets: Carolyn Mackie (Wycliffe Representative)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*=Attended Via Teleconference.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 xml:space="preserve">Call to Order 1:05 PM </w:t>
      </w:r>
    </w:p>
    <w:p w14:paraId="73B9227D" w14:textId="77777777" w:rsidR="006B6694" w:rsidRDefault="00C746BD">
      <w:pPr>
        <w:pStyle w:val="Body"/>
        <w:numPr>
          <w:ilvl w:val="0"/>
          <w:numId w:val="2"/>
        </w:numPr>
        <w:rPr>
          <w:rFonts w:ascii="Times New Roman" w:hAnsi="Times New Roman"/>
          <w:sz w:val="24"/>
          <w:szCs w:val="24"/>
          <w:u w:color="000000"/>
        </w:rPr>
      </w:pPr>
      <w:r>
        <w:rPr>
          <w:rFonts w:ascii="Times New Roman" w:hAnsi="Times New Roman"/>
          <w:sz w:val="24"/>
          <w:szCs w:val="24"/>
          <w:u w:color="000000"/>
        </w:rPr>
        <w:t>Prayer; Territorial Remarks</w:t>
      </w:r>
      <w:r>
        <w:rPr>
          <w:rFonts w:ascii="Arial Unicode MS" w:hAnsi="Arial Unicode MS"/>
          <w:sz w:val="24"/>
          <w:szCs w:val="24"/>
          <w:u w:color="000000"/>
        </w:rPr>
        <w:br/>
      </w:r>
      <w:r>
        <w:rPr>
          <w:rFonts w:ascii="Times New Roman" w:hAnsi="Times New Roman"/>
          <w:sz w:val="24"/>
          <w:szCs w:val="24"/>
          <w:u w:color="000000"/>
        </w:rPr>
        <w:t xml:space="preserve">Territorial Land Acknowledgement was offered by the F. Li </w:t>
      </w:r>
      <w:r>
        <w:rPr>
          <w:rFonts w:ascii="Arial Unicode MS" w:hAnsi="Arial Unicode MS"/>
          <w:sz w:val="24"/>
          <w:szCs w:val="24"/>
          <w:u w:color="000000"/>
        </w:rPr>
        <w:br/>
      </w:r>
      <w:r>
        <w:rPr>
          <w:rFonts w:ascii="Times New Roman" w:hAnsi="Times New Roman"/>
          <w:sz w:val="24"/>
          <w:szCs w:val="24"/>
          <w:u w:color="000000"/>
        </w:rPr>
        <w:t xml:space="preserve">Opening Prayer was offered by L. Farrer </w:t>
      </w:r>
    </w:p>
    <w:p w14:paraId="206D134B" w14:textId="77777777" w:rsidR="006B6694" w:rsidRDefault="00C746BD">
      <w:pPr>
        <w:pStyle w:val="Body"/>
        <w:numPr>
          <w:ilvl w:val="0"/>
          <w:numId w:val="2"/>
        </w:numPr>
        <w:rPr>
          <w:rFonts w:ascii="Times New Roman" w:hAnsi="Times New Roman"/>
          <w:sz w:val="24"/>
          <w:szCs w:val="24"/>
          <w:u w:color="000000"/>
        </w:rPr>
      </w:pPr>
      <w:r>
        <w:rPr>
          <w:rFonts w:ascii="Times New Roman" w:hAnsi="Times New Roman"/>
          <w:sz w:val="24"/>
          <w:szCs w:val="24"/>
          <w:u w:color="000000"/>
        </w:rPr>
        <w:t>Nominat</w:t>
      </w:r>
      <w:r>
        <w:rPr>
          <w:rFonts w:ascii="Times New Roman" w:hAnsi="Times New Roman"/>
          <w:sz w:val="24"/>
          <w:szCs w:val="24"/>
          <w:u w:color="000000"/>
        </w:rPr>
        <w:t xml:space="preserve">ion of temporary secretary </w:t>
      </w:r>
      <w:r>
        <w:rPr>
          <w:rFonts w:ascii="Arial Unicode MS" w:hAnsi="Arial Unicode MS"/>
          <w:sz w:val="24"/>
          <w:szCs w:val="24"/>
          <w:u w:color="000000"/>
        </w:rPr>
        <w:br/>
      </w:r>
      <w:r>
        <w:rPr>
          <w:rFonts w:ascii="Times New Roman" w:hAnsi="Times New Roman"/>
          <w:sz w:val="24"/>
          <w:szCs w:val="24"/>
          <w:u w:color="000000"/>
        </w:rPr>
        <w:t>F. Li nominates L. Farrer</w:t>
      </w:r>
      <w:r>
        <w:rPr>
          <w:rFonts w:ascii="Arial Unicode MS" w:hAnsi="Arial Unicode MS"/>
          <w:sz w:val="24"/>
          <w:szCs w:val="24"/>
          <w:u w:color="000000"/>
        </w:rPr>
        <w:br/>
      </w:r>
      <w:r>
        <w:rPr>
          <w:rFonts w:ascii="Times New Roman" w:hAnsi="Times New Roman"/>
          <w:b/>
          <w:bCs/>
          <w:sz w:val="24"/>
          <w:szCs w:val="24"/>
          <w:u w:color="000000"/>
        </w:rPr>
        <w:t xml:space="preserve">Motion carried by consensus. </w:t>
      </w:r>
    </w:p>
    <w:p w14:paraId="1389DDB8" w14:textId="67C08C40" w:rsidR="006B6694" w:rsidRDefault="00C746BD">
      <w:pPr>
        <w:pStyle w:val="Body"/>
        <w:numPr>
          <w:ilvl w:val="0"/>
          <w:numId w:val="2"/>
        </w:numPr>
        <w:rPr>
          <w:rFonts w:ascii="Times New Roman" w:hAnsi="Times New Roman"/>
          <w:sz w:val="24"/>
          <w:szCs w:val="24"/>
          <w:u w:color="000000"/>
        </w:rPr>
      </w:pPr>
      <w:r>
        <w:rPr>
          <w:rFonts w:ascii="Times New Roman" w:hAnsi="Times New Roman"/>
          <w:sz w:val="24"/>
          <w:szCs w:val="24"/>
          <w:u w:color="000000"/>
        </w:rPr>
        <w:t xml:space="preserve">A) Debrief of Meeting executive were invited too by Diane Henson,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Registrar with Meredith Strong, the Director of the Office of the Vice-Provost, Students &amp; Student Po</w:t>
      </w:r>
      <w:r>
        <w:rPr>
          <w:rFonts w:ascii="Times New Roman" w:hAnsi="Times New Roman"/>
          <w:sz w:val="24"/>
          <w:szCs w:val="24"/>
          <w:u w:color="000000"/>
        </w:rPr>
        <w:t>licy Advisor.</w:t>
      </w:r>
      <w:r>
        <w:rPr>
          <w:rFonts w:ascii="Arial Unicode MS" w:hAnsi="Arial Unicode MS"/>
          <w:sz w:val="24"/>
          <w:szCs w:val="24"/>
          <w:u w:color="000000"/>
        </w:rPr>
        <w:br/>
      </w:r>
      <w:r>
        <w:rPr>
          <w:rFonts w:ascii="Times New Roman" w:hAnsi="Times New Roman"/>
          <w:sz w:val="24"/>
          <w:szCs w:val="24"/>
          <w:u w:color="000000"/>
        </w:rPr>
        <w:t xml:space="preserve">Report- L. Ketcham: </w:t>
      </w:r>
      <w:r>
        <w:rPr>
          <w:rFonts w:ascii="Arial Unicode MS" w:hAnsi="Arial Unicode MS"/>
          <w:sz w:val="24"/>
          <w:szCs w:val="24"/>
          <w:u w:color="000000"/>
        </w:rPr>
        <w:br/>
      </w:r>
      <w:r>
        <w:rPr>
          <w:rFonts w:ascii="Times New Roman" w:hAnsi="Times New Roman"/>
          <w:sz w:val="24"/>
          <w:szCs w:val="24"/>
          <w:u w:color="000000"/>
        </w:rPr>
        <w:t>Fiona, Liam and Fiona attended. The meeting was very frustrating as all hands are tied. They were told some fees were mandatory and others were not. Categories for mandatory fees were Academic Support, Health &amp; Counsellin</w:t>
      </w:r>
      <w:r>
        <w:rPr>
          <w:rFonts w:ascii="Times New Roman" w:hAnsi="Times New Roman"/>
          <w:sz w:val="24"/>
          <w:szCs w:val="24"/>
          <w:u w:color="000000"/>
        </w:rPr>
        <w:t>g, Career Services and Safety. The conference was not deemed mandatory. Dianne gave us some suggestions to clarify in our draft budget</w:t>
      </w:r>
      <w:r>
        <w:rPr>
          <w:rFonts w:ascii="Arial Unicode MS" w:hAnsi="Arial Unicode MS"/>
          <w:sz w:val="24"/>
          <w:szCs w:val="24"/>
          <w:u w:color="000000"/>
        </w:rPr>
        <w:br/>
      </w:r>
      <w:r>
        <w:rPr>
          <w:rFonts w:ascii="Times New Roman" w:hAnsi="Times New Roman"/>
          <w:i/>
          <w:iCs/>
          <w:sz w:val="24"/>
          <w:szCs w:val="24"/>
          <w:u w:color="000000"/>
        </w:rPr>
        <w:t>Point of Information by L. Farrer -The members present were told to make a draft budget by last Friday.</w:t>
      </w:r>
      <w:r>
        <w:rPr>
          <w:rFonts w:ascii="Arial Unicode MS" w:hAnsi="Arial Unicode MS"/>
          <w:sz w:val="24"/>
          <w:szCs w:val="24"/>
          <w:u w:color="000000"/>
        </w:rPr>
        <w:br/>
      </w:r>
      <w:r>
        <w:rPr>
          <w:rFonts w:ascii="Times New Roman" w:hAnsi="Times New Roman"/>
          <w:sz w:val="24"/>
          <w:szCs w:val="24"/>
          <w:u w:color="000000"/>
        </w:rPr>
        <w:t>All organizations</w:t>
      </w:r>
      <w:r>
        <w:rPr>
          <w:rFonts w:ascii="Times New Roman" w:hAnsi="Times New Roman"/>
          <w:sz w:val="24"/>
          <w:szCs w:val="24"/>
          <w:u w:color="000000"/>
        </w:rPr>
        <w:t xml:space="preserve"> have to submit a budget by Friday May 31. The fees are </w:t>
      </w:r>
      <w:proofErr w:type="gramStart"/>
      <w:r>
        <w:rPr>
          <w:rFonts w:ascii="Times New Roman" w:hAnsi="Times New Roman"/>
          <w:sz w:val="24"/>
          <w:szCs w:val="24"/>
          <w:u w:color="000000"/>
        </w:rPr>
        <w:t>opt</w:t>
      </w:r>
      <w:proofErr w:type="gramEnd"/>
      <w:r>
        <w:rPr>
          <w:rFonts w:ascii="Times New Roman" w:hAnsi="Times New Roman"/>
          <w:sz w:val="24"/>
          <w:szCs w:val="24"/>
          <w:u w:color="000000"/>
        </w:rPr>
        <w:t xml:space="preserve"> out so one must physically opt out of them or they will have to pay. The presenter hopes that this will help us show what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is and what we do </w:t>
      </w:r>
      <w:r>
        <w:rPr>
          <w:rFonts w:ascii="Arial Unicode MS" w:hAnsi="Arial Unicode MS"/>
          <w:sz w:val="24"/>
          <w:szCs w:val="24"/>
          <w:u w:color="000000"/>
        </w:rPr>
        <w:br/>
      </w:r>
      <w:r>
        <w:rPr>
          <w:rFonts w:ascii="Times New Roman" w:hAnsi="Times New Roman"/>
          <w:i/>
          <w:iCs/>
          <w:sz w:val="24"/>
          <w:szCs w:val="24"/>
          <w:u w:color="000000"/>
        </w:rPr>
        <w:t>Point of Information by L. Farrer- We were told by</w:t>
      </w:r>
      <w:r>
        <w:rPr>
          <w:rFonts w:ascii="Times New Roman" w:hAnsi="Times New Roman"/>
          <w:i/>
          <w:iCs/>
          <w:sz w:val="24"/>
          <w:szCs w:val="24"/>
          <w:u w:color="000000"/>
        </w:rPr>
        <w:t xml:space="preserve"> the provost not to change the budget to much or the government would get suspicious </w:t>
      </w:r>
      <w:r>
        <w:rPr>
          <w:rFonts w:ascii="Arial Unicode MS" w:hAnsi="Arial Unicode MS"/>
          <w:sz w:val="24"/>
          <w:szCs w:val="24"/>
          <w:u w:color="000000"/>
        </w:rPr>
        <w:br/>
      </w:r>
      <w:r>
        <w:rPr>
          <w:rFonts w:ascii="Times New Roman" w:hAnsi="Times New Roman"/>
          <w:i/>
          <w:iCs/>
          <w:sz w:val="24"/>
          <w:szCs w:val="24"/>
          <w:u w:color="000000"/>
        </w:rPr>
        <w:t xml:space="preserve">Point of Inquiry by M. Rogers, </w:t>
      </w:r>
      <w:proofErr w:type="spellStart"/>
      <w:r>
        <w:rPr>
          <w:rFonts w:ascii="Times New Roman" w:hAnsi="Times New Roman"/>
          <w:i/>
          <w:iCs/>
          <w:sz w:val="24"/>
          <w:szCs w:val="24"/>
          <w:u w:color="000000"/>
        </w:rPr>
        <w:t>SJ</w:t>
      </w:r>
      <w:proofErr w:type="spellEnd"/>
      <w:r>
        <w:rPr>
          <w:rFonts w:ascii="Times New Roman" w:hAnsi="Times New Roman"/>
          <w:i/>
          <w:iCs/>
          <w:sz w:val="24"/>
          <w:szCs w:val="24"/>
          <w:u w:color="000000"/>
        </w:rPr>
        <w:t xml:space="preserve">- What is the total fee per student? </w:t>
      </w:r>
      <w:r>
        <w:rPr>
          <w:rFonts w:ascii="Arial Unicode MS" w:hAnsi="Arial Unicode MS"/>
          <w:sz w:val="24"/>
          <w:szCs w:val="24"/>
          <w:u w:color="000000"/>
        </w:rPr>
        <w:br/>
      </w:r>
      <w:r>
        <w:rPr>
          <w:rFonts w:ascii="Times New Roman" w:hAnsi="Times New Roman"/>
          <w:i/>
          <w:iCs/>
          <w:sz w:val="24"/>
          <w:szCs w:val="24"/>
          <w:u w:color="000000"/>
        </w:rPr>
        <w:t xml:space="preserve">Answer (L. Ketcham): The total fee will be $9.50 due to the fact that the opt in is per semester. </w:t>
      </w:r>
      <w:r>
        <w:rPr>
          <w:rFonts w:ascii="Arial Unicode MS" w:hAnsi="Arial Unicode MS"/>
          <w:sz w:val="24"/>
          <w:szCs w:val="24"/>
          <w:u w:color="000000"/>
        </w:rPr>
        <w:br/>
      </w:r>
      <w:r>
        <w:rPr>
          <w:rFonts w:ascii="Times New Roman" w:hAnsi="Times New Roman"/>
          <w:sz w:val="24"/>
          <w:szCs w:val="24"/>
          <w:u w:color="000000"/>
        </w:rPr>
        <w:t xml:space="preserve">The travel grants have been changed to make them more consistent with the past, as well as the amount of overhead and admin in academic and career services per the suggestion of the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registrar. It is challenging as we cannot </w:t>
      </w:r>
      <w:proofErr w:type="gramStart"/>
      <w:r>
        <w:rPr>
          <w:rFonts w:ascii="Times New Roman" w:hAnsi="Times New Roman"/>
          <w:sz w:val="24"/>
          <w:szCs w:val="24"/>
          <w:u w:color="000000"/>
        </w:rPr>
        <w:t>restructure</w:t>
      </w:r>
      <w:proofErr w:type="gramEnd"/>
      <w:r>
        <w:rPr>
          <w:rFonts w:ascii="Times New Roman" w:hAnsi="Times New Roman"/>
          <w:sz w:val="24"/>
          <w:szCs w:val="24"/>
          <w:u w:color="000000"/>
        </w:rPr>
        <w:t xml:space="preserve"> and our major e</w:t>
      </w:r>
      <w:r>
        <w:rPr>
          <w:rFonts w:ascii="Times New Roman" w:hAnsi="Times New Roman"/>
          <w:sz w:val="24"/>
          <w:szCs w:val="24"/>
          <w:u w:color="000000"/>
        </w:rPr>
        <w:t xml:space="preserve">xpenditures fall under optional things. The overall goal was to have essential fees account for 50%. This is about 49% so the board is close.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 xml:space="preserve">M. Rogers, </w:t>
      </w:r>
      <w:proofErr w:type="spellStart"/>
      <w:r>
        <w:rPr>
          <w:rFonts w:ascii="Times New Roman" w:hAnsi="Times New Roman"/>
          <w:b/>
          <w:bCs/>
          <w:sz w:val="24"/>
          <w:szCs w:val="24"/>
          <w:u w:color="000000"/>
        </w:rPr>
        <w:t>SJ</w:t>
      </w:r>
      <w:proofErr w:type="spellEnd"/>
      <w:r>
        <w:rPr>
          <w:rFonts w:ascii="Times New Roman" w:hAnsi="Times New Roman"/>
          <w:b/>
          <w:bCs/>
          <w:sz w:val="24"/>
          <w:szCs w:val="24"/>
          <w:u w:color="000000"/>
        </w:rPr>
        <w:t xml:space="preserve"> moves to accept the report. E. CW </w:t>
      </w:r>
      <w:proofErr w:type="spellStart"/>
      <w:r>
        <w:rPr>
          <w:rFonts w:ascii="Times New Roman" w:hAnsi="Times New Roman"/>
          <w:b/>
          <w:bCs/>
          <w:sz w:val="24"/>
          <w:szCs w:val="24"/>
          <w:u w:color="000000"/>
        </w:rPr>
        <w:t>Ceruti</w:t>
      </w:r>
      <w:proofErr w:type="spellEnd"/>
      <w:r>
        <w:rPr>
          <w:rFonts w:ascii="Times New Roman" w:hAnsi="Times New Roman"/>
          <w:b/>
          <w:bCs/>
          <w:sz w:val="24"/>
          <w:szCs w:val="24"/>
          <w:u w:color="000000"/>
        </w:rPr>
        <w:t xml:space="preserve"> seconds. </w:t>
      </w:r>
      <w:r>
        <w:rPr>
          <w:rFonts w:ascii="Arial Unicode MS" w:hAnsi="Arial Unicode MS"/>
          <w:sz w:val="24"/>
          <w:szCs w:val="24"/>
          <w:u w:color="000000"/>
        </w:rPr>
        <w:br/>
      </w:r>
      <w:r>
        <w:rPr>
          <w:rFonts w:ascii="Arial Unicode MS" w:hAnsi="Arial Unicode MS"/>
          <w:sz w:val="24"/>
          <w:szCs w:val="24"/>
          <w:u w:color="000000"/>
        </w:rPr>
        <w:lastRenderedPageBreak/>
        <w:br/>
      </w:r>
      <w:r>
        <w:rPr>
          <w:rFonts w:ascii="Times New Roman" w:hAnsi="Times New Roman"/>
          <w:sz w:val="24"/>
          <w:szCs w:val="24"/>
          <w:u w:color="000000"/>
        </w:rPr>
        <w:t>Discussion:</w:t>
      </w:r>
      <w:r>
        <w:rPr>
          <w:rFonts w:ascii="Arial Unicode MS" w:hAnsi="Arial Unicode MS"/>
          <w:sz w:val="24"/>
          <w:szCs w:val="24"/>
          <w:u w:color="000000"/>
        </w:rPr>
        <w:br/>
      </w:r>
      <w:r>
        <w:rPr>
          <w:rFonts w:ascii="Times New Roman" w:hAnsi="Times New Roman"/>
          <w:sz w:val="24"/>
          <w:szCs w:val="24"/>
          <w:u w:color="000000"/>
        </w:rPr>
        <w:t>The members of the board discussed whether a 49% mandated fee would be acceptable to the ministry. L. Ketcham noted that the provost told the board that it was acceptable. It was also clarified that the restrictions on what could be considered mandatory we</w:t>
      </w:r>
      <w:r>
        <w:rPr>
          <w:rFonts w:ascii="Times New Roman" w:hAnsi="Times New Roman"/>
          <w:sz w:val="24"/>
          <w:szCs w:val="24"/>
          <w:u w:color="000000"/>
        </w:rPr>
        <w:t xml:space="preserve">re being set by the government and not the university.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B) Questions Regarding the Budget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M. Perry questions about whether we can change travel grants to networking opportunities</w:t>
      </w:r>
      <w:r>
        <w:rPr>
          <w:rFonts w:ascii="Arial Unicode MS" w:hAnsi="Arial Unicode MS"/>
          <w:sz w:val="24"/>
          <w:szCs w:val="24"/>
          <w:u w:color="000000"/>
        </w:rPr>
        <w:br/>
      </w:r>
      <w:r>
        <w:rPr>
          <w:rFonts w:ascii="Times New Roman" w:hAnsi="Times New Roman"/>
          <w:sz w:val="24"/>
          <w:szCs w:val="24"/>
          <w:u w:color="000000"/>
        </w:rPr>
        <w:t xml:space="preserve">L. Ketcham responds that she will look into this with the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Registrar. </w:t>
      </w:r>
      <w:r>
        <w:rPr>
          <w:rFonts w:ascii="Times New Roman" w:hAnsi="Times New Roman"/>
          <w:sz w:val="24"/>
          <w:szCs w:val="24"/>
          <w:u w:color="000000"/>
        </w:rPr>
        <w:t xml:space="preserve">She notes that one of the challenges raised multiple times in the meeting was that across universities and colleges no one really knows what is to be acceptable. </w:t>
      </w:r>
      <w:r>
        <w:rPr>
          <w:rFonts w:ascii="Arial Unicode MS" w:hAnsi="Arial Unicode MS"/>
          <w:sz w:val="24"/>
          <w:szCs w:val="24"/>
          <w:u w:color="000000"/>
        </w:rPr>
        <w:br/>
      </w:r>
      <w:r>
        <w:rPr>
          <w:rFonts w:ascii="Times New Roman" w:hAnsi="Times New Roman"/>
          <w:sz w:val="24"/>
          <w:szCs w:val="24"/>
          <w:u w:color="000000"/>
        </w:rPr>
        <w:t xml:space="preserve">M. Perry responds asking whether or not networking can qualify as a career service </w:t>
      </w:r>
      <w:r>
        <w:rPr>
          <w:rFonts w:ascii="Arial Unicode MS" w:hAnsi="Arial Unicode MS"/>
          <w:sz w:val="24"/>
          <w:szCs w:val="24"/>
          <w:u w:color="000000"/>
        </w:rPr>
        <w:br/>
      </w:r>
      <w:r>
        <w:rPr>
          <w:rFonts w:ascii="Times New Roman" w:hAnsi="Times New Roman"/>
          <w:sz w:val="24"/>
          <w:szCs w:val="24"/>
          <w:u w:color="000000"/>
        </w:rPr>
        <w:t>L. Ketcha</w:t>
      </w:r>
      <w:r>
        <w:rPr>
          <w:rFonts w:ascii="Times New Roman" w:hAnsi="Times New Roman"/>
          <w:sz w:val="24"/>
          <w:szCs w:val="24"/>
          <w:u w:color="000000"/>
        </w:rPr>
        <w:t xml:space="preserve">m responds in the negative. </w:t>
      </w:r>
      <w:r>
        <w:rPr>
          <w:rFonts w:ascii="Arial Unicode MS" w:hAnsi="Arial Unicode MS"/>
          <w:sz w:val="24"/>
          <w:szCs w:val="24"/>
          <w:u w:color="000000"/>
        </w:rPr>
        <w:br/>
      </w:r>
      <w:r>
        <w:rPr>
          <w:rFonts w:ascii="Times New Roman" w:hAnsi="Times New Roman"/>
          <w:sz w:val="24"/>
          <w:szCs w:val="24"/>
          <w:u w:color="000000"/>
        </w:rPr>
        <w:t xml:space="preserve">M Perry clarifies that she wants to know what qualifies as something for which a travel grant application can be used. </w:t>
      </w:r>
      <w:r>
        <w:rPr>
          <w:rFonts w:ascii="Arial Unicode MS" w:hAnsi="Arial Unicode MS"/>
          <w:sz w:val="24"/>
          <w:szCs w:val="24"/>
          <w:u w:color="000000"/>
        </w:rPr>
        <w:br/>
      </w:r>
      <w:r>
        <w:rPr>
          <w:rFonts w:ascii="Times New Roman" w:hAnsi="Times New Roman"/>
          <w:sz w:val="24"/>
          <w:szCs w:val="24"/>
          <w:u w:color="000000"/>
        </w:rPr>
        <w:t xml:space="preserve">L. Ketcham suggests we need to come back to this after checking our policies. </w:t>
      </w:r>
      <w:r>
        <w:rPr>
          <w:rFonts w:ascii="Arial Unicode MS" w:hAnsi="Arial Unicode MS"/>
          <w:sz w:val="24"/>
          <w:szCs w:val="24"/>
          <w:u w:color="000000"/>
        </w:rPr>
        <w:br/>
      </w:r>
      <w:r>
        <w:rPr>
          <w:rFonts w:ascii="Times New Roman" w:hAnsi="Times New Roman"/>
          <w:sz w:val="24"/>
          <w:szCs w:val="24"/>
          <w:u w:color="000000"/>
        </w:rPr>
        <w:t>M. Perry wants to ask the qu</w:t>
      </w:r>
      <w:r>
        <w:rPr>
          <w:rFonts w:ascii="Times New Roman" w:hAnsi="Times New Roman"/>
          <w:sz w:val="24"/>
          <w:szCs w:val="24"/>
          <w:u w:color="000000"/>
        </w:rPr>
        <w:t xml:space="preserve">estion about putting this into career services. </w:t>
      </w:r>
      <w:r>
        <w:rPr>
          <w:rFonts w:ascii="Arial Unicode MS" w:hAnsi="Arial Unicode MS"/>
          <w:sz w:val="24"/>
          <w:szCs w:val="24"/>
          <w:u w:color="000000"/>
        </w:rPr>
        <w:br/>
      </w:r>
      <w:r>
        <w:rPr>
          <w:rFonts w:ascii="Times New Roman" w:hAnsi="Times New Roman"/>
          <w:sz w:val="24"/>
          <w:szCs w:val="24"/>
          <w:u w:color="000000"/>
        </w:rPr>
        <w:t xml:space="preserve">L. Ketcham asks for a written question to present to Dianne [Henson,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Registrar]. </w:t>
      </w:r>
      <w:r>
        <w:rPr>
          <w:rFonts w:ascii="Arial Unicode MS" w:hAnsi="Arial Unicode MS"/>
          <w:sz w:val="24"/>
          <w:szCs w:val="24"/>
          <w:u w:color="000000"/>
        </w:rPr>
        <w:br/>
      </w:r>
      <w:r>
        <w:rPr>
          <w:rFonts w:ascii="Times New Roman" w:hAnsi="Times New Roman"/>
          <w:sz w:val="24"/>
          <w:szCs w:val="24"/>
          <w:u w:color="000000"/>
        </w:rPr>
        <w:t xml:space="preserve">L. </w:t>
      </w:r>
      <w:proofErr w:type="gramStart"/>
      <w:r>
        <w:rPr>
          <w:rFonts w:ascii="Times New Roman" w:hAnsi="Times New Roman"/>
          <w:sz w:val="24"/>
          <w:szCs w:val="24"/>
          <w:u w:color="000000"/>
        </w:rPr>
        <w:t>Ketcham  mentions</w:t>
      </w:r>
      <w:proofErr w:type="gramEnd"/>
      <w:r>
        <w:rPr>
          <w:rFonts w:ascii="Times New Roman" w:hAnsi="Times New Roman"/>
          <w:sz w:val="24"/>
          <w:szCs w:val="24"/>
          <w:u w:color="000000"/>
        </w:rPr>
        <w:t xml:space="preserve"> our unique status and that it came up at this meeting that there are certain things that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does </w:t>
      </w:r>
      <w:r>
        <w:rPr>
          <w:rFonts w:ascii="Times New Roman" w:hAnsi="Times New Roman"/>
          <w:sz w:val="24"/>
          <w:szCs w:val="24"/>
          <w:u w:color="000000"/>
        </w:rPr>
        <w:t xml:space="preserve">not have access to. </w:t>
      </w:r>
      <w:r>
        <w:rPr>
          <w:rFonts w:ascii="Arial Unicode MS" w:hAnsi="Arial Unicode MS"/>
          <w:sz w:val="24"/>
          <w:szCs w:val="24"/>
          <w:u w:color="000000"/>
        </w:rPr>
        <w:br/>
      </w:r>
      <w:r>
        <w:rPr>
          <w:rFonts w:ascii="Times New Roman" w:hAnsi="Times New Roman"/>
          <w:sz w:val="24"/>
          <w:szCs w:val="24"/>
          <w:u w:color="000000"/>
        </w:rPr>
        <w:t xml:space="preserve">M. Perry asks for examples of this. </w:t>
      </w:r>
      <w:r>
        <w:rPr>
          <w:rFonts w:ascii="Arial Unicode MS" w:hAnsi="Arial Unicode MS"/>
          <w:sz w:val="24"/>
          <w:szCs w:val="24"/>
          <w:u w:color="000000"/>
        </w:rPr>
        <w:br/>
      </w:r>
      <w:r>
        <w:rPr>
          <w:rFonts w:ascii="Times New Roman" w:hAnsi="Times New Roman"/>
          <w:sz w:val="24"/>
          <w:szCs w:val="24"/>
          <w:u w:color="000000"/>
        </w:rPr>
        <w:t xml:space="preserve">F. Li states that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does not have access to university career services. L. Farrer concurs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lang w:val="it-IT"/>
        </w:rPr>
        <w:t xml:space="preserve">M. </w:t>
      </w:r>
      <w:proofErr w:type="spellStart"/>
      <w:r>
        <w:rPr>
          <w:rFonts w:ascii="Times New Roman" w:hAnsi="Times New Roman"/>
          <w:sz w:val="24"/>
          <w:szCs w:val="24"/>
          <w:u w:color="000000"/>
          <w:lang w:val="it-IT"/>
        </w:rPr>
        <w:t>Buttrey</w:t>
      </w:r>
      <w:proofErr w:type="spellEnd"/>
      <w:r>
        <w:rPr>
          <w:rFonts w:ascii="Times New Roman" w:hAnsi="Times New Roman"/>
          <w:sz w:val="24"/>
          <w:szCs w:val="24"/>
          <w:u w:color="000000"/>
          <w:lang w:val="it-IT"/>
        </w:rPr>
        <w:t xml:space="preserve"> </w:t>
      </w:r>
      <w:r>
        <w:rPr>
          <w:rFonts w:ascii="Times New Roman" w:hAnsi="Times New Roman"/>
          <w:sz w:val="24"/>
          <w:szCs w:val="24"/>
          <w:u w:color="000000"/>
        </w:rPr>
        <w:t>asks if the opt out is one mass opt out.</w:t>
      </w:r>
      <w:r>
        <w:rPr>
          <w:rFonts w:ascii="Arial Unicode MS" w:hAnsi="Arial Unicode MS"/>
          <w:sz w:val="24"/>
          <w:szCs w:val="24"/>
          <w:u w:color="000000"/>
        </w:rPr>
        <w:br/>
      </w:r>
      <w:r>
        <w:rPr>
          <w:rFonts w:ascii="Times New Roman" w:hAnsi="Times New Roman"/>
          <w:sz w:val="24"/>
          <w:szCs w:val="24"/>
          <w:u w:color="000000"/>
        </w:rPr>
        <w:t>L. Ketcham responds that there is an opt out for ev</w:t>
      </w:r>
      <w:r>
        <w:rPr>
          <w:rFonts w:ascii="Times New Roman" w:hAnsi="Times New Roman"/>
          <w:sz w:val="24"/>
          <w:szCs w:val="24"/>
          <w:u w:color="000000"/>
        </w:rPr>
        <w:t xml:space="preserve">ery society and every single category. </w:t>
      </w:r>
      <w:r>
        <w:rPr>
          <w:rFonts w:ascii="Arial Unicode MS" w:hAnsi="Arial Unicode MS"/>
          <w:sz w:val="24"/>
          <w:szCs w:val="24"/>
          <w:u w:color="000000"/>
        </w:rPr>
        <w:br/>
      </w:r>
      <w:r>
        <w:rPr>
          <w:rFonts w:ascii="Times New Roman" w:hAnsi="Times New Roman"/>
          <w:sz w:val="24"/>
          <w:szCs w:val="24"/>
          <w:u w:color="000000"/>
        </w:rPr>
        <w:t xml:space="preserve">L. Farrer notes that it displays the amount per line by the cent and that there is not select all option.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M. Rogers, </w:t>
      </w:r>
      <w:proofErr w:type="spellStart"/>
      <w:r>
        <w:rPr>
          <w:rFonts w:ascii="Times New Roman" w:hAnsi="Times New Roman"/>
          <w:sz w:val="24"/>
          <w:szCs w:val="24"/>
          <w:u w:color="000000"/>
        </w:rPr>
        <w:t>SJ</w:t>
      </w:r>
      <w:proofErr w:type="spellEnd"/>
      <w:r>
        <w:rPr>
          <w:rFonts w:ascii="Times New Roman" w:hAnsi="Times New Roman"/>
          <w:sz w:val="24"/>
          <w:szCs w:val="24"/>
          <w:u w:color="000000"/>
        </w:rPr>
        <w:t xml:space="preserve"> puts forward four questions. </w:t>
      </w:r>
      <w:r>
        <w:rPr>
          <w:rFonts w:ascii="Arial Unicode MS" w:hAnsi="Arial Unicode MS"/>
          <w:sz w:val="24"/>
          <w:szCs w:val="24"/>
          <w:u w:color="000000"/>
        </w:rPr>
        <w:br/>
      </w:r>
      <w:r>
        <w:rPr>
          <w:rFonts w:ascii="Times New Roman" w:hAnsi="Times New Roman"/>
          <w:sz w:val="24"/>
          <w:szCs w:val="24"/>
          <w:u w:color="000000"/>
        </w:rPr>
        <w:t>1) What level of accounting are they expecting from us?</w:t>
      </w:r>
      <w:r>
        <w:rPr>
          <w:rFonts w:ascii="Arial Unicode MS" w:hAnsi="Arial Unicode MS"/>
          <w:sz w:val="24"/>
          <w:szCs w:val="24"/>
          <w:u w:color="000000"/>
        </w:rPr>
        <w:br/>
      </w:r>
      <w:r>
        <w:rPr>
          <w:rFonts w:ascii="Times New Roman" w:hAnsi="Times New Roman"/>
          <w:sz w:val="24"/>
          <w:szCs w:val="24"/>
          <w:u w:color="000000"/>
        </w:rPr>
        <w:t>2) Do we</w:t>
      </w:r>
      <w:r>
        <w:rPr>
          <w:rFonts w:ascii="Times New Roman" w:hAnsi="Times New Roman"/>
          <w:sz w:val="24"/>
          <w:szCs w:val="24"/>
          <w:u w:color="000000"/>
        </w:rPr>
        <w:t xml:space="preserve"> have to demonstrate that we use the money as is? </w:t>
      </w:r>
      <w:r>
        <w:rPr>
          <w:rFonts w:ascii="Arial Unicode MS" w:hAnsi="Arial Unicode MS"/>
          <w:sz w:val="24"/>
          <w:szCs w:val="24"/>
          <w:u w:color="000000"/>
        </w:rPr>
        <w:br/>
      </w:r>
      <w:r>
        <w:rPr>
          <w:rFonts w:ascii="Times New Roman" w:hAnsi="Times New Roman"/>
          <w:sz w:val="24"/>
          <w:szCs w:val="24"/>
          <w:u w:color="000000"/>
        </w:rPr>
        <w:t xml:space="preserve">L. Ketcham notes that she does </w:t>
      </w:r>
      <w:proofErr w:type="gramStart"/>
      <w:r>
        <w:rPr>
          <w:rFonts w:ascii="Times New Roman" w:hAnsi="Times New Roman"/>
          <w:sz w:val="24"/>
          <w:szCs w:val="24"/>
          <w:u w:color="000000"/>
        </w:rPr>
        <w:t>not  know</w:t>
      </w:r>
      <w:proofErr w:type="gramEnd"/>
      <w:r>
        <w:rPr>
          <w:rFonts w:ascii="Times New Roman" w:hAnsi="Times New Roman"/>
          <w:sz w:val="24"/>
          <w:szCs w:val="24"/>
          <w:u w:color="000000"/>
        </w:rPr>
        <w:t xml:space="preserve"> if we have to send expense reports; however, we can be audited and thus we need to use money how we say we are using it. She notes that we may be able to access mor</w:t>
      </w:r>
      <w:r>
        <w:rPr>
          <w:rFonts w:ascii="Times New Roman" w:hAnsi="Times New Roman"/>
          <w:sz w:val="24"/>
          <w:szCs w:val="24"/>
          <w:u w:color="000000"/>
        </w:rPr>
        <w:t xml:space="preserve">e excellent resources due to budgetary increase now; however, this does highlight the fact that by the </w:t>
      </w:r>
      <w:proofErr w:type="gramStart"/>
      <w:r>
        <w:rPr>
          <w:rFonts w:ascii="Times New Roman" w:hAnsi="Times New Roman"/>
          <w:sz w:val="24"/>
          <w:szCs w:val="24"/>
          <w:u w:color="000000"/>
        </w:rPr>
        <w:t>government</w:t>
      </w:r>
      <w:r>
        <w:rPr>
          <w:rFonts w:ascii="Times New Roman" w:hAnsi="Times New Roman"/>
          <w:sz w:val="24"/>
          <w:szCs w:val="24"/>
          <w:u w:color="000000"/>
        </w:rPr>
        <w:t>’</w:t>
      </w:r>
      <w:r>
        <w:rPr>
          <w:rFonts w:ascii="Times New Roman" w:hAnsi="Times New Roman"/>
          <w:sz w:val="24"/>
          <w:szCs w:val="24"/>
          <w:u w:color="000000"/>
        </w:rPr>
        <w:t>s  categories</w:t>
      </w:r>
      <w:proofErr w:type="gramEnd"/>
      <w:r>
        <w:rPr>
          <w:rFonts w:ascii="Times New Roman" w:hAnsi="Times New Roman"/>
          <w:sz w:val="24"/>
          <w:szCs w:val="24"/>
          <w:u w:color="000000"/>
        </w:rPr>
        <w:t xml:space="preserve"> most of what we do will be deemed non-essential. </w:t>
      </w:r>
      <w:r>
        <w:rPr>
          <w:rFonts w:ascii="Arial Unicode MS" w:hAnsi="Arial Unicode MS"/>
          <w:sz w:val="24"/>
          <w:szCs w:val="24"/>
          <w:u w:color="000000"/>
        </w:rPr>
        <w:br/>
      </w:r>
      <w:r>
        <w:rPr>
          <w:rFonts w:ascii="Times New Roman" w:hAnsi="Times New Roman"/>
          <w:sz w:val="24"/>
          <w:szCs w:val="24"/>
          <w:u w:color="000000"/>
        </w:rPr>
        <w:t xml:space="preserve">3) Will we know </w:t>
      </w:r>
      <w:proofErr w:type="gramStart"/>
      <w:r>
        <w:rPr>
          <w:rFonts w:ascii="Times New Roman" w:hAnsi="Times New Roman"/>
          <w:sz w:val="24"/>
          <w:szCs w:val="24"/>
          <w:u w:color="000000"/>
        </w:rPr>
        <w:t>whose</w:t>
      </w:r>
      <w:proofErr w:type="gramEnd"/>
      <w:r>
        <w:rPr>
          <w:rFonts w:ascii="Times New Roman" w:hAnsi="Times New Roman"/>
          <w:sz w:val="24"/>
          <w:szCs w:val="24"/>
          <w:u w:color="000000"/>
        </w:rPr>
        <w:t xml:space="preserve"> opted into optional events? </w:t>
      </w:r>
      <w:r>
        <w:rPr>
          <w:rFonts w:ascii="Arial Unicode MS" w:hAnsi="Arial Unicode MS"/>
          <w:sz w:val="24"/>
          <w:szCs w:val="24"/>
          <w:u w:color="000000"/>
        </w:rPr>
        <w:br/>
      </w:r>
      <w:r>
        <w:rPr>
          <w:rFonts w:ascii="Times New Roman" w:hAnsi="Times New Roman"/>
          <w:sz w:val="24"/>
          <w:szCs w:val="24"/>
          <w:u w:color="000000"/>
        </w:rPr>
        <w:t>L. Ketcham notes that we ar</w:t>
      </w:r>
      <w:r>
        <w:rPr>
          <w:rFonts w:ascii="Times New Roman" w:hAnsi="Times New Roman"/>
          <w:sz w:val="24"/>
          <w:szCs w:val="24"/>
          <w:u w:color="000000"/>
        </w:rPr>
        <w:t xml:space="preserve">e still working this out because of </w:t>
      </w:r>
      <w:proofErr w:type="spellStart"/>
      <w:r>
        <w:rPr>
          <w:rFonts w:ascii="Times New Roman" w:hAnsi="Times New Roman"/>
          <w:sz w:val="24"/>
          <w:szCs w:val="24"/>
          <w:u w:color="000000"/>
        </w:rPr>
        <w:t>FIPA</w:t>
      </w:r>
      <w:proofErr w:type="spellEnd"/>
      <w:r>
        <w:rPr>
          <w:rFonts w:ascii="Times New Roman" w:hAnsi="Times New Roman"/>
          <w:sz w:val="24"/>
          <w:szCs w:val="24"/>
          <w:u w:color="000000"/>
        </w:rPr>
        <w:t xml:space="preserve"> issues; however, the short answer is no. The long answer is that a student can be asked to provide proof of opt in. She notes that the issue of the conference was raised specifically. L. Farrer notes that the confer</w:t>
      </w:r>
      <w:r>
        <w:rPr>
          <w:rFonts w:ascii="Times New Roman" w:hAnsi="Times New Roman"/>
          <w:sz w:val="24"/>
          <w:szCs w:val="24"/>
          <w:u w:color="000000"/>
        </w:rPr>
        <w:t xml:space="preserve">ence committee will address this. </w:t>
      </w:r>
      <w:r>
        <w:rPr>
          <w:rFonts w:ascii="Arial Unicode MS" w:hAnsi="Arial Unicode MS"/>
          <w:sz w:val="24"/>
          <w:szCs w:val="24"/>
          <w:u w:color="000000"/>
        </w:rPr>
        <w:br/>
      </w:r>
      <w:r>
        <w:rPr>
          <w:rFonts w:ascii="Times New Roman" w:hAnsi="Times New Roman"/>
          <w:sz w:val="24"/>
          <w:szCs w:val="24"/>
          <w:u w:color="000000"/>
        </w:rPr>
        <w:t xml:space="preserve">4) Do we have a requirement that people should have opted into a fee to benefit from it? </w:t>
      </w:r>
      <w:r>
        <w:rPr>
          <w:rFonts w:ascii="Arial Unicode MS" w:hAnsi="Arial Unicode MS"/>
          <w:sz w:val="24"/>
          <w:szCs w:val="24"/>
          <w:u w:color="000000"/>
        </w:rPr>
        <w:br/>
      </w:r>
      <w:r>
        <w:rPr>
          <w:rFonts w:ascii="Times New Roman" w:hAnsi="Times New Roman"/>
          <w:sz w:val="24"/>
          <w:szCs w:val="24"/>
          <w:u w:color="000000"/>
        </w:rPr>
        <w:lastRenderedPageBreak/>
        <w:t xml:space="preserve">L. Ketcham notes that the answer is yes in certain situations, no in others. At points where it may present a detriment to people </w:t>
      </w:r>
      <w:proofErr w:type="gramStart"/>
      <w:r>
        <w:rPr>
          <w:rFonts w:ascii="Times New Roman" w:hAnsi="Times New Roman"/>
          <w:sz w:val="24"/>
          <w:szCs w:val="24"/>
          <w:u w:color="000000"/>
        </w:rPr>
        <w:t>c</w:t>
      </w:r>
      <w:r>
        <w:rPr>
          <w:rFonts w:ascii="Times New Roman" w:hAnsi="Times New Roman"/>
          <w:sz w:val="24"/>
          <w:szCs w:val="24"/>
          <w:u w:color="000000"/>
        </w:rPr>
        <w:t>oming</w:t>
      </w:r>
      <w:proofErr w:type="gramEnd"/>
      <w:r>
        <w:rPr>
          <w:rFonts w:ascii="Times New Roman" w:hAnsi="Times New Roman"/>
          <w:sz w:val="24"/>
          <w:szCs w:val="24"/>
          <w:u w:color="000000"/>
        </w:rPr>
        <w:t xml:space="preserve"> we may not require proof.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M. Anderson asks about the total fee?</w:t>
      </w:r>
      <w:r>
        <w:rPr>
          <w:rFonts w:ascii="Arial Unicode MS" w:hAnsi="Arial Unicode MS"/>
          <w:sz w:val="24"/>
          <w:szCs w:val="24"/>
          <w:u w:color="000000"/>
        </w:rPr>
        <w:br/>
      </w:r>
      <w:r>
        <w:rPr>
          <w:rFonts w:ascii="Times New Roman" w:hAnsi="Times New Roman"/>
          <w:sz w:val="24"/>
          <w:szCs w:val="24"/>
          <w:u w:color="000000"/>
        </w:rPr>
        <w:t>L. Ketcham notes that we were told by the registrar that the total fee must be $19.00</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L. Farrer asks why L. Ketcham in modifying the budget to meet the Registrars request re-allocated</w:t>
      </w:r>
      <w:r>
        <w:rPr>
          <w:rFonts w:ascii="Times New Roman" w:hAnsi="Times New Roman"/>
          <w:sz w:val="24"/>
          <w:szCs w:val="24"/>
          <w:u w:color="000000"/>
        </w:rPr>
        <w:t xml:space="preserve"> money to the travel grants and not the conference. </w:t>
      </w:r>
      <w:r>
        <w:rPr>
          <w:rFonts w:ascii="Arial Unicode MS" w:hAnsi="Arial Unicode MS"/>
          <w:sz w:val="24"/>
          <w:szCs w:val="24"/>
          <w:u w:color="000000"/>
        </w:rPr>
        <w:br/>
      </w:r>
      <w:r>
        <w:rPr>
          <w:rFonts w:ascii="Times New Roman" w:hAnsi="Times New Roman"/>
          <w:sz w:val="24"/>
          <w:szCs w:val="24"/>
          <w:u w:color="000000"/>
        </w:rPr>
        <w:t>L. Ketcham notes that she did this because the provost had asked her advised her not to change the budget too drastically. L. Farrer wonders if the conference may not also be suffering a loss. L. Ketcham</w:t>
      </w:r>
      <w:r>
        <w:rPr>
          <w:rFonts w:ascii="Times New Roman" w:hAnsi="Times New Roman"/>
          <w:sz w:val="24"/>
          <w:szCs w:val="24"/>
          <w:u w:color="000000"/>
        </w:rPr>
        <w:t xml:space="preserve"> notes that per percentage the travel grants have lost more than the conference, but acknowledges both the sometimes problematic complexity surrounding the travel grant issue and L. Farrer</w:t>
      </w:r>
      <w:r>
        <w:rPr>
          <w:rFonts w:ascii="Times New Roman" w:hAnsi="Times New Roman"/>
          <w:sz w:val="24"/>
          <w:szCs w:val="24"/>
          <w:u w:color="000000"/>
        </w:rPr>
        <w:t>’</w:t>
      </w:r>
      <w:r>
        <w:rPr>
          <w:rFonts w:ascii="Times New Roman" w:hAnsi="Times New Roman"/>
          <w:sz w:val="24"/>
          <w:szCs w:val="24"/>
          <w:u w:color="000000"/>
        </w:rPr>
        <w:t>s point and proposes that the board discuss the option of having on</w:t>
      </w:r>
      <w:r>
        <w:rPr>
          <w:rFonts w:ascii="Times New Roman" w:hAnsi="Times New Roman"/>
          <w:sz w:val="24"/>
          <w:szCs w:val="24"/>
          <w:u w:color="000000"/>
        </w:rPr>
        <w:t xml:space="preserve">e travel grant a semester and re-allocate the remaining money to the conference.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Discussion: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The board had a through discussion of the benefits of the travel grants versus the benefits of the conference. M. Perry</w:t>
      </w:r>
      <w:r>
        <w:rPr>
          <w:rFonts w:ascii="Times New Roman" w:hAnsi="Times New Roman"/>
          <w:sz w:val="24"/>
          <w:szCs w:val="24"/>
          <w:u w:color="000000"/>
        </w:rPr>
        <w:t>’</w:t>
      </w:r>
      <w:r>
        <w:rPr>
          <w:rFonts w:ascii="Times New Roman" w:hAnsi="Times New Roman"/>
          <w:sz w:val="24"/>
          <w:szCs w:val="24"/>
          <w:u w:color="000000"/>
        </w:rPr>
        <w:t xml:space="preserve">s meeting with the </w:t>
      </w:r>
      <w:proofErr w:type="spellStart"/>
      <w:r>
        <w:rPr>
          <w:rFonts w:ascii="Times New Roman" w:hAnsi="Times New Roman"/>
          <w:sz w:val="24"/>
          <w:szCs w:val="24"/>
          <w:u w:color="000000"/>
        </w:rPr>
        <w:t>UTSU</w:t>
      </w:r>
      <w:proofErr w:type="spellEnd"/>
      <w:r>
        <w:rPr>
          <w:rFonts w:ascii="Times New Roman" w:hAnsi="Times New Roman"/>
          <w:sz w:val="24"/>
          <w:szCs w:val="24"/>
          <w:u w:color="000000"/>
        </w:rPr>
        <w:t xml:space="preserve"> representative on the 28th of May and the possibility of people donating money to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through </w:t>
      </w:r>
      <w:proofErr w:type="spellStart"/>
      <w:r>
        <w:rPr>
          <w:rFonts w:ascii="Times New Roman" w:hAnsi="Times New Roman"/>
          <w:sz w:val="24"/>
          <w:szCs w:val="24"/>
          <w:u w:color="000000"/>
        </w:rPr>
        <w:t>TST</w:t>
      </w:r>
      <w:proofErr w:type="spellEnd"/>
      <w:r>
        <w:rPr>
          <w:rFonts w:ascii="Times New Roman" w:hAnsi="Times New Roman"/>
          <w:sz w:val="24"/>
          <w:szCs w:val="24"/>
          <w:u w:color="000000"/>
        </w:rPr>
        <w:t xml:space="preserve"> were also discussed.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 xml:space="preserve">E. CW </w:t>
      </w:r>
      <w:proofErr w:type="spellStart"/>
      <w:r>
        <w:rPr>
          <w:rFonts w:ascii="Times New Roman" w:hAnsi="Times New Roman"/>
          <w:b/>
          <w:bCs/>
          <w:sz w:val="24"/>
          <w:szCs w:val="24"/>
          <w:u w:color="000000"/>
        </w:rPr>
        <w:t>Ceruti</w:t>
      </w:r>
      <w:proofErr w:type="spellEnd"/>
      <w:r>
        <w:rPr>
          <w:rFonts w:ascii="Times New Roman" w:hAnsi="Times New Roman"/>
          <w:b/>
          <w:bCs/>
          <w:sz w:val="24"/>
          <w:szCs w:val="24"/>
          <w:u w:color="000000"/>
        </w:rPr>
        <w:t>, E. Fisher, and S. Needham exited the meeting at 1:55.</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E. Fisher and S. Needham re-entered the m</w:t>
      </w:r>
      <w:r>
        <w:rPr>
          <w:rFonts w:ascii="Times New Roman" w:hAnsi="Times New Roman"/>
          <w:b/>
          <w:bCs/>
          <w:sz w:val="24"/>
          <w:szCs w:val="24"/>
          <w:u w:color="000000"/>
        </w:rPr>
        <w:t>eeting at 2:05, the delay being due to technical difficulties with L. Farrer</w:t>
      </w:r>
      <w:r>
        <w:rPr>
          <w:rFonts w:ascii="Times New Roman" w:hAnsi="Times New Roman"/>
          <w:b/>
          <w:bCs/>
          <w:sz w:val="24"/>
          <w:szCs w:val="24"/>
          <w:u w:color="000000"/>
        </w:rPr>
        <w:t>’</w:t>
      </w:r>
      <w:r>
        <w:rPr>
          <w:rFonts w:ascii="Times New Roman" w:hAnsi="Times New Roman"/>
          <w:b/>
          <w:bCs/>
          <w:sz w:val="24"/>
          <w:szCs w:val="24"/>
          <w:u w:color="000000"/>
        </w:rPr>
        <w:t xml:space="preserve">s Skype account.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Discussion of the merits of the travel grants and the conference continued. Concerns were raised about the impression that the same people continually seem to w</w:t>
      </w:r>
      <w:r>
        <w:rPr>
          <w:rFonts w:ascii="Times New Roman" w:hAnsi="Times New Roman"/>
          <w:sz w:val="24"/>
          <w:szCs w:val="24"/>
          <w:u w:color="000000"/>
        </w:rPr>
        <w:t>in travel grants.</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Noted for the Record:</w:t>
      </w:r>
      <w:r>
        <w:rPr>
          <w:rFonts w:ascii="Times New Roman" w:hAnsi="Times New Roman"/>
          <w:sz w:val="24"/>
          <w:szCs w:val="24"/>
          <w:u w:color="000000"/>
        </w:rPr>
        <w:t xml:space="preserve"> E. Fisher asks that </w:t>
      </w:r>
      <w:proofErr w:type="spellStart"/>
      <w:r>
        <w:rPr>
          <w:rFonts w:ascii="Times New Roman" w:hAnsi="Times New Roman"/>
          <w:sz w:val="24"/>
          <w:szCs w:val="24"/>
          <w:u w:color="000000"/>
        </w:rPr>
        <w:t>TGSA</w:t>
      </w:r>
      <w:proofErr w:type="spellEnd"/>
      <w:r>
        <w:rPr>
          <w:rFonts w:ascii="Times New Roman" w:hAnsi="Times New Roman"/>
          <w:sz w:val="24"/>
          <w:szCs w:val="24"/>
          <w:u w:color="000000"/>
        </w:rPr>
        <w:t xml:space="preserve"> request a record of the winners of the </w:t>
      </w:r>
      <w:proofErr w:type="spellStart"/>
      <w:r>
        <w:rPr>
          <w:rFonts w:ascii="Times New Roman" w:hAnsi="Times New Roman"/>
          <w:sz w:val="24"/>
          <w:szCs w:val="24"/>
          <w:u w:color="000000"/>
        </w:rPr>
        <w:t>TST</w:t>
      </w:r>
      <w:proofErr w:type="spellEnd"/>
      <w:r>
        <w:rPr>
          <w:rFonts w:ascii="Times New Roman" w:hAnsi="Times New Roman"/>
          <w:sz w:val="24"/>
          <w:szCs w:val="24"/>
          <w:u w:color="000000"/>
        </w:rPr>
        <w:t xml:space="preserve"> Travel Grant for the past five years from </w:t>
      </w:r>
      <w:proofErr w:type="spellStart"/>
      <w:r>
        <w:rPr>
          <w:rFonts w:ascii="Times New Roman" w:hAnsi="Times New Roman"/>
          <w:sz w:val="24"/>
          <w:szCs w:val="24"/>
          <w:u w:color="000000"/>
        </w:rPr>
        <w:t>TST</w:t>
      </w:r>
      <w:proofErr w:type="spellEnd"/>
      <w:r>
        <w:rPr>
          <w:rFonts w:ascii="Times New Roman" w:hAnsi="Times New Roman"/>
          <w:sz w:val="24"/>
          <w:szCs w:val="24"/>
          <w:u w:color="000000"/>
        </w:rPr>
        <w:t xml:space="preserv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 xml:space="preserve">M. Rogers, </w:t>
      </w:r>
      <w:proofErr w:type="spellStart"/>
      <w:r>
        <w:rPr>
          <w:rFonts w:ascii="Times New Roman" w:hAnsi="Times New Roman"/>
          <w:b/>
          <w:bCs/>
          <w:sz w:val="24"/>
          <w:szCs w:val="24"/>
          <w:u w:color="000000"/>
        </w:rPr>
        <w:t>SJ</w:t>
      </w:r>
      <w:proofErr w:type="spellEnd"/>
      <w:r>
        <w:rPr>
          <w:rFonts w:ascii="Times New Roman" w:hAnsi="Times New Roman"/>
          <w:b/>
          <w:bCs/>
          <w:sz w:val="24"/>
          <w:szCs w:val="24"/>
          <w:u w:color="000000"/>
        </w:rPr>
        <w:t xml:space="preserve"> motions that the draft budget be amended to a grant budget of 500 per semester to </w:t>
      </w:r>
      <w:r>
        <w:rPr>
          <w:rFonts w:ascii="Times New Roman" w:hAnsi="Times New Roman"/>
          <w:b/>
          <w:bCs/>
          <w:sz w:val="24"/>
          <w:szCs w:val="24"/>
          <w:u w:color="000000"/>
        </w:rPr>
        <w:t xml:space="preserve">be allocated at a later date and to add the 200 as a result onto the </w:t>
      </w:r>
      <w:proofErr w:type="spellStart"/>
      <w:r>
        <w:rPr>
          <w:rFonts w:ascii="Times New Roman" w:hAnsi="Times New Roman"/>
          <w:b/>
          <w:bCs/>
          <w:sz w:val="24"/>
          <w:szCs w:val="24"/>
          <w:u w:color="000000"/>
        </w:rPr>
        <w:t>TGSA</w:t>
      </w:r>
      <w:proofErr w:type="spellEnd"/>
      <w:r>
        <w:rPr>
          <w:rFonts w:ascii="Times New Roman" w:hAnsi="Times New Roman"/>
          <w:b/>
          <w:bCs/>
          <w:sz w:val="24"/>
          <w:szCs w:val="24"/>
          <w:u w:color="000000"/>
        </w:rPr>
        <w:t xml:space="preserve"> conference budget M. Perry seconds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i/>
          <w:iCs/>
          <w:sz w:val="24"/>
          <w:szCs w:val="24"/>
          <w:u w:color="000000"/>
        </w:rPr>
        <w:t xml:space="preserve">Point of Information-F. Li.: F. Li enters into the record an email from Elizabeth to clarify that there is no way to donate money to </w:t>
      </w:r>
      <w:proofErr w:type="spellStart"/>
      <w:r>
        <w:rPr>
          <w:rFonts w:ascii="Times New Roman" w:hAnsi="Times New Roman"/>
          <w:i/>
          <w:iCs/>
          <w:sz w:val="24"/>
          <w:szCs w:val="24"/>
          <w:u w:color="000000"/>
        </w:rPr>
        <w:t>TGSA</w:t>
      </w:r>
      <w:proofErr w:type="spellEnd"/>
      <w:r>
        <w:rPr>
          <w:rFonts w:ascii="Times New Roman" w:hAnsi="Times New Roman"/>
          <w:i/>
          <w:iCs/>
          <w:sz w:val="24"/>
          <w:szCs w:val="24"/>
          <w:u w:color="000000"/>
        </w:rPr>
        <w:t xml:space="preserve"> through</w:t>
      </w:r>
      <w:r>
        <w:rPr>
          <w:rFonts w:ascii="Times New Roman" w:hAnsi="Times New Roman"/>
          <w:i/>
          <w:iCs/>
          <w:sz w:val="24"/>
          <w:szCs w:val="24"/>
          <w:u w:color="000000"/>
        </w:rPr>
        <w:t xml:space="preserve"> </w:t>
      </w:r>
      <w:proofErr w:type="spellStart"/>
      <w:r>
        <w:rPr>
          <w:rFonts w:ascii="Times New Roman" w:hAnsi="Times New Roman"/>
          <w:i/>
          <w:iCs/>
          <w:sz w:val="24"/>
          <w:szCs w:val="24"/>
          <w:u w:color="000000"/>
        </w:rPr>
        <w:t>TST</w:t>
      </w:r>
      <w:proofErr w:type="spellEnd"/>
      <w:r>
        <w:rPr>
          <w:rFonts w:ascii="Times New Roman" w:hAnsi="Times New Roman"/>
          <w:i/>
          <w:iCs/>
          <w:sz w:val="24"/>
          <w:szCs w:val="24"/>
          <w:u w:color="000000"/>
        </w:rPr>
        <w:t xml:space="preserve"> at this time.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 xml:space="preserve">L. Ketcham presents the modified proposed budget to the Board. </w:t>
      </w:r>
      <w:r>
        <w:rPr>
          <w:rFonts w:ascii="Arial Unicode MS" w:hAnsi="Arial Unicode MS"/>
          <w:sz w:val="24"/>
          <w:szCs w:val="24"/>
          <w:u w:color="000000"/>
        </w:rPr>
        <w:br/>
      </w:r>
      <w:r>
        <w:rPr>
          <w:rFonts w:ascii="Arial Unicode MS" w:hAnsi="Arial Unicode MS"/>
          <w:sz w:val="24"/>
          <w:szCs w:val="24"/>
          <w:u w:color="000000"/>
        </w:rPr>
        <w:lastRenderedPageBreak/>
        <w:br/>
      </w:r>
      <w:r>
        <w:rPr>
          <w:rFonts w:ascii="Times New Roman" w:hAnsi="Times New Roman"/>
          <w:b/>
          <w:bCs/>
          <w:sz w:val="24"/>
          <w:szCs w:val="24"/>
          <w:u w:color="000000"/>
        </w:rPr>
        <w:t xml:space="preserve">M. Rogers, </w:t>
      </w:r>
      <w:proofErr w:type="spellStart"/>
      <w:r>
        <w:rPr>
          <w:rFonts w:ascii="Times New Roman" w:hAnsi="Times New Roman"/>
          <w:b/>
          <w:bCs/>
          <w:sz w:val="24"/>
          <w:szCs w:val="24"/>
          <w:u w:color="000000"/>
        </w:rPr>
        <w:t>SJ</w:t>
      </w:r>
      <w:proofErr w:type="spellEnd"/>
      <w:r>
        <w:rPr>
          <w:rFonts w:ascii="Times New Roman" w:hAnsi="Times New Roman"/>
          <w:b/>
          <w:bCs/>
          <w:sz w:val="24"/>
          <w:szCs w:val="24"/>
          <w:u w:color="000000"/>
        </w:rPr>
        <w:t xml:space="preserve"> motions to call to question in </w:t>
      </w:r>
      <w:proofErr w:type="spellStart"/>
      <w:r>
        <w:rPr>
          <w:rFonts w:ascii="Times New Roman" w:hAnsi="Times New Roman"/>
          <w:b/>
          <w:bCs/>
          <w:sz w:val="24"/>
          <w:szCs w:val="24"/>
          <w:u w:color="000000"/>
        </w:rPr>
        <w:t>favour</w:t>
      </w:r>
      <w:proofErr w:type="spellEnd"/>
      <w:r>
        <w:rPr>
          <w:rFonts w:ascii="Times New Roman" w:hAnsi="Times New Roman"/>
          <w:b/>
          <w:bCs/>
          <w:sz w:val="24"/>
          <w:szCs w:val="24"/>
          <w:u w:color="000000"/>
        </w:rPr>
        <w:t xml:space="preserve"> of the amended numbers presented by L. Ketcham. </w:t>
      </w:r>
      <w:r>
        <w:rPr>
          <w:rFonts w:ascii="Arial Unicode MS" w:hAnsi="Arial Unicode MS"/>
          <w:sz w:val="24"/>
          <w:szCs w:val="24"/>
          <w:u w:color="000000"/>
        </w:rPr>
        <w:br/>
      </w:r>
      <w:r>
        <w:rPr>
          <w:rFonts w:ascii="Times New Roman" w:hAnsi="Times New Roman"/>
          <w:b/>
          <w:bCs/>
          <w:sz w:val="24"/>
          <w:szCs w:val="24"/>
          <w:u w:color="000000"/>
        </w:rPr>
        <w:t xml:space="preserve">Motion carries.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L. Ketcham notes that she may have to make slight a</w:t>
      </w:r>
      <w:r>
        <w:rPr>
          <w:rFonts w:ascii="Times New Roman" w:hAnsi="Times New Roman"/>
          <w:sz w:val="24"/>
          <w:szCs w:val="24"/>
          <w:u w:color="000000"/>
        </w:rPr>
        <w:t xml:space="preserve">mendments to the proposed budget in order to satisfy the ministries criteria. </w:t>
      </w:r>
      <w:r>
        <w:rPr>
          <w:rFonts w:ascii="Times New Roman" w:hAnsi="Times New Roman"/>
          <w:b/>
          <w:bCs/>
          <w:sz w:val="24"/>
          <w:szCs w:val="24"/>
          <w:u w:color="000000"/>
        </w:rPr>
        <w:t>M. Perry motions, after friendly amendments by L. Farrer, that the treasurer be empowered to change the budget as dictated for the purposes of complying with provincial guideline</w:t>
      </w:r>
      <w:r>
        <w:rPr>
          <w:rFonts w:ascii="Times New Roman" w:hAnsi="Times New Roman"/>
          <w:b/>
          <w:bCs/>
          <w:sz w:val="24"/>
          <w:szCs w:val="24"/>
          <w:u w:color="000000"/>
        </w:rPr>
        <w:t xml:space="preserve">s with the written approval of two other members of the executive. M. Rogers, </w:t>
      </w:r>
      <w:proofErr w:type="spellStart"/>
      <w:r>
        <w:rPr>
          <w:rFonts w:ascii="Times New Roman" w:hAnsi="Times New Roman"/>
          <w:b/>
          <w:bCs/>
          <w:sz w:val="24"/>
          <w:szCs w:val="24"/>
          <w:u w:color="000000"/>
        </w:rPr>
        <w:t>SJ</w:t>
      </w:r>
      <w:proofErr w:type="spellEnd"/>
      <w:r>
        <w:rPr>
          <w:rFonts w:ascii="Times New Roman" w:hAnsi="Times New Roman"/>
          <w:b/>
          <w:bCs/>
          <w:sz w:val="24"/>
          <w:szCs w:val="24"/>
          <w:u w:color="000000"/>
        </w:rPr>
        <w:t xml:space="preserve"> seconds. </w:t>
      </w:r>
      <w:r>
        <w:rPr>
          <w:rFonts w:ascii="Arial Unicode MS" w:hAnsi="Arial Unicode MS"/>
          <w:sz w:val="24"/>
          <w:szCs w:val="24"/>
          <w:u w:color="000000"/>
        </w:rPr>
        <w:br/>
      </w:r>
      <w:r>
        <w:rPr>
          <w:rFonts w:ascii="Times New Roman" w:hAnsi="Times New Roman"/>
          <w:b/>
          <w:bCs/>
          <w:sz w:val="24"/>
          <w:szCs w:val="24"/>
          <w:u w:color="000000"/>
        </w:rPr>
        <w:t xml:space="preserve">Motion Carries.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sz w:val="24"/>
          <w:szCs w:val="24"/>
          <w:u w:color="000000"/>
        </w:rPr>
        <w:t>F. Li asks for the board</w:t>
      </w:r>
      <w:r w:rsidR="00436463">
        <w:rPr>
          <w:rFonts w:ascii="Times New Roman" w:hAnsi="Times New Roman"/>
          <w:sz w:val="24"/>
          <w:szCs w:val="24"/>
          <w:u w:color="000000"/>
        </w:rPr>
        <w:t>’</w:t>
      </w:r>
      <w:r>
        <w:rPr>
          <w:rFonts w:ascii="Times New Roman" w:hAnsi="Times New Roman"/>
          <w:sz w:val="24"/>
          <w:szCs w:val="24"/>
          <w:u w:color="000000"/>
        </w:rPr>
        <w:t xml:space="preserve">s consensus that any more work that needs to be done in order </w:t>
      </w:r>
      <w:r w:rsidR="00436463">
        <w:rPr>
          <w:rFonts w:ascii="Times New Roman" w:hAnsi="Times New Roman"/>
          <w:sz w:val="24"/>
          <w:szCs w:val="24"/>
          <w:u w:color="000000"/>
        </w:rPr>
        <w:t>to</w:t>
      </w:r>
      <w:bookmarkStart w:id="0" w:name="_GoBack"/>
      <w:bookmarkEnd w:id="0"/>
      <w:r>
        <w:rPr>
          <w:rFonts w:ascii="Times New Roman" w:hAnsi="Times New Roman"/>
          <w:sz w:val="24"/>
          <w:szCs w:val="24"/>
          <w:u w:color="000000"/>
        </w:rPr>
        <w:t xml:space="preserve"> move forward with this issue be done at a later date.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Co</w:t>
      </w:r>
      <w:r>
        <w:rPr>
          <w:rFonts w:ascii="Times New Roman" w:hAnsi="Times New Roman"/>
          <w:b/>
          <w:bCs/>
          <w:sz w:val="24"/>
          <w:szCs w:val="24"/>
          <w:u w:color="000000"/>
        </w:rPr>
        <w:t xml:space="preserve">nsensus is given.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 xml:space="preserve">L. Farrer motions to adjourn. Seconded by M. Rogers, </w:t>
      </w:r>
      <w:proofErr w:type="spellStart"/>
      <w:r>
        <w:rPr>
          <w:rFonts w:ascii="Times New Roman" w:hAnsi="Times New Roman"/>
          <w:b/>
          <w:bCs/>
          <w:sz w:val="24"/>
          <w:szCs w:val="24"/>
          <w:u w:color="000000"/>
        </w:rPr>
        <w:t>SJ</w:t>
      </w:r>
      <w:proofErr w:type="spellEnd"/>
      <w:r>
        <w:rPr>
          <w:rFonts w:ascii="Times New Roman" w:hAnsi="Times New Roman"/>
          <w:b/>
          <w:bCs/>
          <w:sz w:val="24"/>
          <w:szCs w:val="24"/>
          <w:u w:color="000000"/>
        </w:rPr>
        <w:t xml:space="preserve">.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b/>
          <w:bCs/>
          <w:sz w:val="24"/>
          <w:szCs w:val="24"/>
          <w:u w:color="000000"/>
        </w:rPr>
        <w:t xml:space="preserve">Meeting adjourned at 2:30 </w:t>
      </w:r>
      <w:r>
        <w:rPr>
          <w:rFonts w:ascii="Arial Unicode MS" w:hAnsi="Arial Unicode MS"/>
          <w:sz w:val="24"/>
          <w:szCs w:val="24"/>
          <w:u w:color="000000"/>
        </w:rPr>
        <w:br/>
      </w:r>
      <w:r>
        <w:rPr>
          <w:rFonts w:ascii="Arial Unicode MS" w:hAnsi="Arial Unicode MS"/>
          <w:sz w:val="24"/>
          <w:szCs w:val="24"/>
          <w:u w:color="000000"/>
        </w:rPr>
        <w:br/>
      </w:r>
      <w:r>
        <w:rPr>
          <w:rFonts w:ascii="Times New Roman" w:hAnsi="Times New Roman"/>
          <w:i/>
          <w:iCs/>
          <w:sz w:val="24"/>
          <w:szCs w:val="24"/>
          <w:u w:color="000000"/>
        </w:rPr>
        <w:t>Respectfully submitted by Acting Secretary L. Farrer</w:t>
      </w:r>
      <w:r>
        <w:rPr>
          <w:rFonts w:ascii="Arial Unicode MS" w:hAnsi="Arial Unicode MS"/>
          <w:sz w:val="24"/>
          <w:szCs w:val="24"/>
          <w:u w:color="000000"/>
        </w:rPr>
        <w:br/>
      </w:r>
      <w:r>
        <w:rPr>
          <w:rFonts w:ascii="Times New Roman" w:hAnsi="Times New Roman"/>
          <w:i/>
          <w:iCs/>
          <w:sz w:val="24"/>
          <w:szCs w:val="24"/>
          <w:u w:color="000000"/>
        </w:rPr>
        <w:t xml:space="preserve">May 27, 2019. </w:t>
      </w:r>
    </w:p>
    <w:sectPr w:rsidR="006B669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369E" w14:textId="77777777" w:rsidR="00C746BD" w:rsidRDefault="00C746BD">
      <w:r>
        <w:separator/>
      </w:r>
    </w:p>
  </w:endnote>
  <w:endnote w:type="continuationSeparator" w:id="0">
    <w:p w14:paraId="62BBFBFC" w14:textId="77777777" w:rsidR="00C746BD" w:rsidRDefault="00C7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FF5D" w14:textId="77777777" w:rsidR="006B6694" w:rsidRDefault="006B6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34823" w14:textId="77777777" w:rsidR="00C746BD" w:rsidRDefault="00C746BD">
      <w:r>
        <w:separator/>
      </w:r>
    </w:p>
  </w:footnote>
  <w:footnote w:type="continuationSeparator" w:id="0">
    <w:p w14:paraId="5508EC91" w14:textId="77777777" w:rsidR="00C746BD" w:rsidRDefault="00C7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681F" w14:textId="77777777" w:rsidR="006B6694" w:rsidRDefault="006B66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73D"/>
    <w:multiLevelType w:val="hybridMultilevel"/>
    <w:tmpl w:val="926A8794"/>
    <w:numStyleLink w:val="Numbered"/>
  </w:abstractNum>
  <w:abstractNum w:abstractNumId="1" w15:restartNumberingAfterBreak="0">
    <w:nsid w:val="691D4BE5"/>
    <w:multiLevelType w:val="hybridMultilevel"/>
    <w:tmpl w:val="926A8794"/>
    <w:styleLink w:val="Numbered"/>
    <w:lvl w:ilvl="0" w:tplc="B0901074">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456AC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0D021F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D4E4F5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462970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7269C2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284D02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56CA83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86A6F8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694"/>
    <w:rsid w:val="00436463"/>
    <w:rsid w:val="006B6694"/>
    <w:rsid w:val="00C74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767088"/>
  <w15:docId w15:val="{35014970-0F2D-E74F-B989-CC38793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7044</Characters>
  <Application>Microsoft Office Word</Application>
  <DocSecurity>0</DocSecurity>
  <Lines>58</Lines>
  <Paragraphs>16</Paragraphs>
  <ScaleCrop>false</ScaleCrop>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cp:lastModifiedBy>
  <cp:revision>2</cp:revision>
  <dcterms:created xsi:type="dcterms:W3CDTF">2019-06-17T14:45:00Z</dcterms:created>
  <dcterms:modified xsi:type="dcterms:W3CDTF">2019-06-17T15:28:00Z</dcterms:modified>
</cp:coreProperties>
</file>