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F0" w:rsidRDefault="00A23385" w:rsidP="00CE0CF3">
      <w:pPr>
        <w:jc w:val="center"/>
      </w:pPr>
      <w:r>
        <w:t>TGSA Annual General Meeting</w:t>
      </w:r>
    </w:p>
    <w:p w:rsidR="00A23385" w:rsidRDefault="00A23385" w:rsidP="00CE0CF3">
      <w:pPr>
        <w:jc w:val="center"/>
      </w:pPr>
      <w:r>
        <w:t>April 20</w:t>
      </w:r>
      <w:r w:rsidRPr="00A23385">
        <w:rPr>
          <w:vertAlign w:val="superscript"/>
        </w:rPr>
        <w:t>th</w:t>
      </w:r>
      <w:r>
        <w:t>, 2017 - 4:00pm</w:t>
      </w:r>
    </w:p>
    <w:p w:rsidR="00A23385" w:rsidRDefault="00A23385" w:rsidP="00CE0CF3">
      <w:pPr>
        <w:jc w:val="center"/>
      </w:pPr>
      <w:r>
        <w:t>Minutes</w:t>
      </w:r>
    </w:p>
    <w:p w:rsidR="00A23385" w:rsidRDefault="00A23385"/>
    <w:p w:rsidR="00A23385" w:rsidRDefault="00A23385">
      <w:r>
        <w:t>The meeting opened with prayer at 4:10pm</w:t>
      </w:r>
    </w:p>
    <w:p w:rsidR="00A23385" w:rsidRDefault="00A23385"/>
    <w:p w:rsidR="00A23385" w:rsidRPr="009B4598" w:rsidRDefault="00A23385">
      <w:pPr>
        <w:rPr>
          <w:u w:val="single"/>
        </w:rPr>
      </w:pPr>
      <w:r w:rsidRPr="009B4598">
        <w:rPr>
          <w:u w:val="single"/>
        </w:rPr>
        <w:t>Treasurer</w:t>
      </w:r>
      <w:r w:rsidR="009B4598" w:rsidRPr="009B4598">
        <w:rPr>
          <w:u w:val="single"/>
        </w:rPr>
        <w:t>’s</w:t>
      </w:r>
      <w:r w:rsidRPr="009B4598">
        <w:rPr>
          <w:u w:val="single"/>
        </w:rPr>
        <w:t xml:space="preserve"> Report</w:t>
      </w:r>
    </w:p>
    <w:p w:rsidR="00A23385" w:rsidRDefault="00A23385" w:rsidP="00A23385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verbal summary of the budget was presented, with electronic copies distributed after the meeting</w:t>
      </w:r>
    </w:p>
    <w:p w:rsidR="00A23385" w:rsidRDefault="00A23385" w:rsidP="00A23385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carry forward balance of approximately $1,500.00 will remain in the account at the close of the academic year</w:t>
      </w:r>
    </w:p>
    <w:p w:rsidR="009B4598" w:rsidRDefault="009B4598" w:rsidP="00A23385">
      <w:pPr>
        <w:pStyle w:val="ListParagraph"/>
        <w:numPr>
          <w:ilvl w:val="0"/>
          <w:numId w:val="1"/>
        </w:numPr>
      </w:pPr>
      <w:r w:rsidRPr="00C91165">
        <w:rPr>
          <w:b/>
        </w:rPr>
        <w:t>Motion</w:t>
      </w:r>
      <w:r>
        <w:t xml:space="preserve"> by the treasurer: to increase the budget for the Welcome Back BBQ from $500.00 to $600.00 in 2017/2018 – carried. </w:t>
      </w:r>
    </w:p>
    <w:p w:rsidR="009B4598" w:rsidRDefault="009B4598" w:rsidP="00A23385">
      <w:pPr>
        <w:pStyle w:val="ListParagraph"/>
        <w:numPr>
          <w:ilvl w:val="0"/>
          <w:numId w:val="1"/>
        </w:numPr>
      </w:pPr>
      <w:r>
        <w:t>Will also look at the possibility of re-instating an honorarium for the secretarial position if needed</w:t>
      </w:r>
    </w:p>
    <w:p w:rsidR="009B4598" w:rsidRDefault="009B4598" w:rsidP="009B4598"/>
    <w:p w:rsidR="009B4598" w:rsidRPr="00CE0CF3" w:rsidRDefault="009B4598" w:rsidP="009B4598">
      <w:pPr>
        <w:rPr>
          <w:u w:val="single"/>
        </w:rPr>
      </w:pPr>
      <w:r w:rsidRPr="00CE0CF3">
        <w:rPr>
          <w:u w:val="single"/>
        </w:rPr>
        <w:t>Executive Plans – 2017/2018</w:t>
      </w:r>
    </w:p>
    <w:p w:rsidR="009B4598" w:rsidRDefault="00F1467F" w:rsidP="00F1467F">
      <w:pPr>
        <w:pStyle w:val="ListParagraph"/>
        <w:numPr>
          <w:ilvl w:val="0"/>
          <w:numId w:val="2"/>
        </w:numPr>
      </w:pPr>
      <w:r>
        <w:t>Fiona, VP: Academic: following up on GPA calculation issues on academic committees</w:t>
      </w:r>
    </w:p>
    <w:p w:rsidR="00F1467F" w:rsidRDefault="00F1467F" w:rsidP="00F1467F">
      <w:pPr>
        <w:pStyle w:val="ListParagraph"/>
        <w:numPr>
          <w:ilvl w:val="0"/>
          <w:numId w:val="2"/>
        </w:numPr>
      </w:pPr>
      <w:r>
        <w:t>Marie, VP: External: focus on maintaining positive relationships with UTSU and UTGSU, hope to streamline processes, commit referendum to September agenda</w:t>
      </w:r>
    </w:p>
    <w:p w:rsidR="00F1467F" w:rsidRDefault="00F1467F" w:rsidP="00F1467F">
      <w:pPr>
        <w:pStyle w:val="ListParagraph"/>
        <w:numPr>
          <w:ilvl w:val="0"/>
          <w:numId w:val="2"/>
        </w:numPr>
      </w:pPr>
      <w:r>
        <w:t>Melanie, VP: Conference: Conference date is set for March 23</w:t>
      </w:r>
      <w:r w:rsidRPr="00F1467F">
        <w:rPr>
          <w:vertAlign w:val="superscript"/>
        </w:rPr>
        <w:t>rd</w:t>
      </w:r>
      <w:r>
        <w:t xml:space="preserve"> 2018</w:t>
      </w:r>
      <w:r w:rsidR="00947214">
        <w:t xml:space="preserve"> at Knox</w:t>
      </w:r>
    </w:p>
    <w:p w:rsidR="00947214" w:rsidRDefault="00947214" w:rsidP="00F1467F">
      <w:pPr>
        <w:pStyle w:val="ListParagraph"/>
        <w:numPr>
          <w:ilvl w:val="0"/>
          <w:numId w:val="2"/>
        </w:numPr>
      </w:pPr>
      <w:r>
        <w:t xml:space="preserve">Allison, President: Increase our professional development programing, </w:t>
      </w:r>
      <w:r w:rsidR="00A42C9B">
        <w:t>ensure board is well developed and prepared for leadership turn over</w:t>
      </w:r>
    </w:p>
    <w:p w:rsidR="00A42C9B" w:rsidRDefault="00A42C9B" w:rsidP="00A42C9B"/>
    <w:p w:rsidR="00A42C9B" w:rsidRPr="00CE0CF3" w:rsidRDefault="00A42C9B" w:rsidP="00A42C9B">
      <w:pPr>
        <w:rPr>
          <w:u w:val="single"/>
        </w:rPr>
      </w:pPr>
      <w:r w:rsidRPr="00CE0CF3">
        <w:rPr>
          <w:u w:val="single"/>
        </w:rPr>
        <w:t>Survey</w:t>
      </w:r>
    </w:p>
    <w:p w:rsidR="00A42C9B" w:rsidRDefault="00A42C9B" w:rsidP="00A42C9B">
      <w:pPr>
        <w:pStyle w:val="ListParagraph"/>
        <w:numPr>
          <w:ilvl w:val="0"/>
          <w:numId w:val="2"/>
        </w:numPr>
      </w:pPr>
      <w:r>
        <w:t>62 student completed the survey, results to be unpacked next year</w:t>
      </w:r>
    </w:p>
    <w:p w:rsidR="00A42C9B" w:rsidRDefault="00A42C9B" w:rsidP="00A42C9B">
      <w:pPr>
        <w:pStyle w:val="ListParagraph"/>
        <w:numPr>
          <w:ilvl w:val="0"/>
          <w:numId w:val="2"/>
        </w:numPr>
      </w:pPr>
      <w:r>
        <w:t>[</w:t>
      </w:r>
      <w:proofErr w:type="gramStart"/>
      <w:r>
        <w:t>two</w:t>
      </w:r>
      <w:proofErr w:type="gramEnd"/>
      <w:r>
        <w:t xml:space="preserve"> Crux gift cards drawn at later date for Russ Snyder &amp; Jennifer </w:t>
      </w:r>
      <w:proofErr w:type="spellStart"/>
      <w:r>
        <w:t>Weetman</w:t>
      </w:r>
      <w:proofErr w:type="spellEnd"/>
      <w:r>
        <w:t>]</w:t>
      </w:r>
    </w:p>
    <w:p w:rsidR="00A42C9B" w:rsidRDefault="00A42C9B" w:rsidP="00A42C9B"/>
    <w:p w:rsidR="00A42C9B" w:rsidRPr="00CE0CF3" w:rsidRDefault="00A42C9B" w:rsidP="00A42C9B">
      <w:pPr>
        <w:rPr>
          <w:u w:val="single"/>
        </w:rPr>
      </w:pPr>
      <w:r w:rsidRPr="00CE0CF3">
        <w:rPr>
          <w:u w:val="single"/>
        </w:rPr>
        <w:t>Awards</w:t>
      </w:r>
    </w:p>
    <w:p w:rsidR="00A42C9B" w:rsidRPr="00AF55F3" w:rsidRDefault="00A42C9B" w:rsidP="00054C85">
      <w:pPr>
        <w:pStyle w:val="ListParagraph"/>
        <w:numPr>
          <w:ilvl w:val="0"/>
          <w:numId w:val="2"/>
        </w:numPr>
      </w:pPr>
      <w:r w:rsidRPr="00AF55F3">
        <w:t xml:space="preserve">The TGSA Conference awards were </w:t>
      </w:r>
      <w:r w:rsidR="00054C85" w:rsidRPr="00AF55F3">
        <w:t>announced</w:t>
      </w:r>
    </w:p>
    <w:p w:rsidR="00054C85" w:rsidRDefault="00054C85" w:rsidP="00054C85">
      <w:pPr>
        <w:pStyle w:val="x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Times New Roman"/>
          <w:color w:val="212121"/>
          <w:sz w:val="24"/>
          <w:szCs w:val="24"/>
        </w:rPr>
      </w:pPr>
      <w:r w:rsidRPr="00AF55F3">
        <w:rPr>
          <w:rFonts w:asciiTheme="minorHAnsi" w:hAnsiTheme="minorHAnsi" w:cs="Times New Roman"/>
          <w:color w:val="212121"/>
          <w:sz w:val="24"/>
          <w:szCs w:val="24"/>
        </w:rPr>
        <w:t>Jin Hwan Lee, PhD (USMC), Wycliffe</w:t>
      </w:r>
    </w:p>
    <w:p w:rsidR="00AF55F3" w:rsidRPr="00AF55F3" w:rsidRDefault="00AF55F3" w:rsidP="00AF55F3">
      <w:pPr>
        <w:pStyle w:val="ListParagraph"/>
        <w:numPr>
          <w:ilvl w:val="2"/>
          <w:numId w:val="2"/>
        </w:numPr>
        <w:shd w:val="clear" w:color="auto" w:fill="FFFFFF"/>
        <w:rPr>
          <w:rFonts w:eastAsia="Times New Roman" w:cs="Tahoma"/>
          <w:color w:val="212121"/>
        </w:rPr>
      </w:pPr>
      <w:r w:rsidRPr="00AF55F3">
        <w:rPr>
          <w:rFonts w:eastAsia="Times New Roman" w:cs="Times New Roman"/>
          <w:color w:val="212121"/>
        </w:rPr>
        <w:t>No Food to Receive? Measurements for Distributio</w:t>
      </w:r>
      <w:r>
        <w:rPr>
          <w:rFonts w:eastAsia="Times New Roman" w:cs="Times New Roman"/>
          <w:color w:val="212121"/>
        </w:rPr>
        <w:t xml:space="preserve">n Practice in Association Meals, at </w:t>
      </w:r>
      <w:r w:rsidRPr="00AF55F3">
        <w:rPr>
          <w:rFonts w:eastAsia="Times New Roman" w:cs="Times New Roman"/>
          <w:color w:val="212121"/>
        </w:rPr>
        <w:t>CSBS</w:t>
      </w:r>
      <w:r>
        <w:rPr>
          <w:rFonts w:eastAsia="Times New Roman" w:cs="Times New Roman"/>
          <w:color w:val="212121"/>
        </w:rPr>
        <w:t xml:space="preserve"> in May</w:t>
      </w:r>
    </w:p>
    <w:p w:rsidR="00AF55F3" w:rsidRPr="00AF55F3" w:rsidRDefault="00054C85" w:rsidP="00054C85">
      <w:pPr>
        <w:pStyle w:val="x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Times New Roman"/>
          <w:color w:val="212121"/>
          <w:sz w:val="24"/>
          <w:szCs w:val="24"/>
        </w:rPr>
      </w:pPr>
      <w:r w:rsidRPr="00AF55F3">
        <w:rPr>
          <w:rFonts w:asciiTheme="minorHAnsi" w:hAnsiTheme="minorHAnsi" w:cs="Times New Roman"/>
          <w:color w:val="212121"/>
          <w:sz w:val="24"/>
          <w:szCs w:val="24"/>
        </w:rPr>
        <w:t xml:space="preserve">Abigail </w:t>
      </w:r>
      <w:proofErr w:type="spellStart"/>
      <w:r w:rsidRPr="00AF55F3">
        <w:rPr>
          <w:rFonts w:asciiTheme="minorHAnsi" w:hAnsiTheme="minorHAnsi" w:cs="Times New Roman"/>
          <w:color w:val="212121"/>
          <w:sz w:val="24"/>
          <w:szCs w:val="24"/>
        </w:rPr>
        <w:t>Lofte</w:t>
      </w:r>
      <w:proofErr w:type="spellEnd"/>
      <w:r w:rsidRPr="00AF55F3">
        <w:rPr>
          <w:rFonts w:asciiTheme="minorHAnsi" w:hAnsiTheme="minorHAnsi" w:cs="Times New Roman"/>
          <w:color w:val="212121"/>
          <w:sz w:val="24"/>
          <w:szCs w:val="24"/>
        </w:rPr>
        <w:t xml:space="preserve">, PhD (USMC), St. Michael’s </w:t>
      </w:r>
    </w:p>
    <w:p w:rsidR="00054C85" w:rsidRPr="00AF55F3" w:rsidRDefault="00AF55F3" w:rsidP="00AF55F3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 w:rsidRPr="00AF55F3">
        <w:rPr>
          <w:rFonts w:eastAsia="Times New Roman" w:cs="Tahoma"/>
          <w:color w:val="212121"/>
          <w:shd w:val="clear" w:color="auto" w:fill="FFFFFF"/>
        </w:rPr>
        <w:t>An Insufficient Community: Eco-</w:t>
      </w:r>
      <w:proofErr w:type="spellStart"/>
      <w:r w:rsidRPr="00AF55F3">
        <w:rPr>
          <w:rFonts w:eastAsia="Times New Roman" w:cs="Tahoma"/>
          <w:color w:val="212121"/>
          <w:shd w:val="clear" w:color="auto" w:fill="FFFFFF"/>
        </w:rPr>
        <w:t>missiological</w:t>
      </w:r>
      <w:proofErr w:type="spellEnd"/>
      <w:r w:rsidRPr="00AF55F3">
        <w:rPr>
          <w:rFonts w:eastAsia="Times New Roman" w:cs="Tahoma"/>
          <w:color w:val="212121"/>
          <w:shd w:val="clear" w:color="auto" w:fill="FFFFFF"/>
        </w:rPr>
        <w:t xml:space="preserve"> Consideration in </w:t>
      </w:r>
      <w:proofErr w:type="spellStart"/>
      <w:r w:rsidRPr="00AF55F3">
        <w:rPr>
          <w:rFonts w:eastAsia="Times New Roman" w:cs="Tahoma"/>
          <w:color w:val="212121"/>
          <w:shd w:val="clear" w:color="auto" w:fill="FFFFFF"/>
        </w:rPr>
        <w:t>Laudato</w:t>
      </w:r>
      <w:proofErr w:type="spellEnd"/>
      <w:r w:rsidRPr="00AF55F3">
        <w:rPr>
          <w:rFonts w:eastAsia="Times New Roman" w:cs="Tahoma"/>
          <w:color w:val="212121"/>
          <w:shd w:val="clear" w:color="auto" w:fill="FFFFFF"/>
        </w:rPr>
        <w:t xml:space="preserve"> Si for Environmental Transformation, at CTSA in June.</w:t>
      </w:r>
    </w:p>
    <w:p w:rsidR="00054C85" w:rsidRDefault="00054C85" w:rsidP="00054C85">
      <w:pPr>
        <w:pStyle w:val="x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Times New Roman"/>
          <w:color w:val="212121"/>
          <w:sz w:val="24"/>
          <w:szCs w:val="24"/>
        </w:rPr>
      </w:pPr>
      <w:r w:rsidRPr="00AF55F3">
        <w:rPr>
          <w:rFonts w:asciiTheme="minorHAnsi" w:hAnsiTheme="minorHAnsi" w:cs="Times New Roman"/>
          <w:color w:val="212121"/>
          <w:sz w:val="24"/>
          <w:szCs w:val="24"/>
        </w:rPr>
        <w:t xml:space="preserve">Jason </w:t>
      </w:r>
      <w:proofErr w:type="spellStart"/>
      <w:r w:rsidRPr="00AF55F3">
        <w:rPr>
          <w:rFonts w:asciiTheme="minorHAnsi" w:hAnsiTheme="minorHAnsi" w:cs="Times New Roman"/>
          <w:color w:val="212121"/>
          <w:sz w:val="24"/>
          <w:szCs w:val="24"/>
        </w:rPr>
        <w:t>Yuh</w:t>
      </w:r>
      <w:proofErr w:type="spellEnd"/>
      <w:r w:rsidRPr="00AF55F3">
        <w:rPr>
          <w:rFonts w:asciiTheme="minorHAnsi" w:hAnsiTheme="minorHAnsi" w:cs="Times New Roman"/>
          <w:color w:val="212121"/>
          <w:sz w:val="24"/>
          <w:szCs w:val="24"/>
        </w:rPr>
        <w:t>, PhD (Conjoint), Wycliffe</w:t>
      </w:r>
    </w:p>
    <w:p w:rsidR="00CE0CF3" w:rsidRPr="00C91165" w:rsidRDefault="00CE0CF3" w:rsidP="00CE0CF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Times New Roman"/>
          <w:color w:val="212121"/>
          <w:sz w:val="24"/>
          <w:szCs w:val="24"/>
          <w:u w:val="single"/>
        </w:rPr>
      </w:pPr>
      <w:r w:rsidRPr="00C91165">
        <w:rPr>
          <w:rFonts w:asciiTheme="minorHAnsi" w:hAnsiTheme="minorHAnsi" w:cs="Times New Roman"/>
          <w:color w:val="212121"/>
          <w:sz w:val="24"/>
          <w:szCs w:val="24"/>
          <w:u w:val="single"/>
        </w:rPr>
        <w:t>Nominations</w:t>
      </w:r>
    </w:p>
    <w:p w:rsidR="00CE0CF3" w:rsidRDefault="00CE0CF3" w:rsidP="00CE0CF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Times New Roman"/>
          <w:color w:val="212121"/>
          <w:sz w:val="24"/>
          <w:szCs w:val="24"/>
        </w:rPr>
      </w:pPr>
      <w:r>
        <w:rPr>
          <w:rFonts w:asciiTheme="minorHAnsi" w:hAnsiTheme="minorHAnsi" w:cs="Times New Roman"/>
          <w:color w:val="212121"/>
          <w:sz w:val="24"/>
          <w:szCs w:val="24"/>
        </w:rPr>
        <w:t>The following nominations were received</w:t>
      </w:r>
      <w:r w:rsidR="00C91165">
        <w:rPr>
          <w:rFonts w:asciiTheme="minorHAnsi" w:hAnsiTheme="minorHAnsi" w:cs="Times New Roman"/>
          <w:color w:val="212121"/>
          <w:sz w:val="24"/>
          <w:szCs w:val="24"/>
        </w:rPr>
        <w:t xml:space="preserve"> during the nomination period</w:t>
      </w:r>
      <w:r>
        <w:rPr>
          <w:rFonts w:asciiTheme="minorHAnsi" w:hAnsiTheme="minorHAnsi" w:cs="Times New Roman"/>
          <w:color w:val="212121"/>
          <w:sz w:val="24"/>
          <w:szCs w:val="24"/>
        </w:rPr>
        <w:t>:</w:t>
      </w:r>
    </w:p>
    <w:p w:rsidR="00CE0CF3" w:rsidRDefault="00CE0CF3" w:rsidP="00CE0CF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Times New Roman"/>
          <w:color w:val="212121"/>
          <w:sz w:val="24"/>
          <w:szCs w:val="24"/>
        </w:rPr>
      </w:pPr>
      <w:r w:rsidRPr="00CE0CF3">
        <w:rPr>
          <w:rFonts w:asciiTheme="minorHAnsi" w:hAnsiTheme="minorHAnsi" w:cs="Times New Roman"/>
          <w:color w:val="212121"/>
          <w:sz w:val="24"/>
          <w:szCs w:val="24"/>
        </w:rPr>
        <w:t xml:space="preserve">Emma </w:t>
      </w:r>
      <w:proofErr w:type="spellStart"/>
      <w:r w:rsidRPr="00CE0CF3">
        <w:rPr>
          <w:rFonts w:asciiTheme="minorHAnsi" w:hAnsiTheme="minorHAnsi" w:cs="Times New Roman"/>
          <w:color w:val="212121"/>
          <w:sz w:val="24"/>
          <w:szCs w:val="24"/>
        </w:rPr>
        <w:t>Ceruti</w:t>
      </w:r>
      <w:proofErr w:type="spellEnd"/>
      <w:r w:rsidRPr="00CE0CF3">
        <w:rPr>
          <w:rFonts w:asciiTheme="minorHAnsi" w:hAnsiTheme="minorHAnsi" w:cs="Times New Roman"/>
          <w:color w:val="212121"/>
          <w:sz w:val="24"/>
          <w:szCs w:val="24"/>
        </w:rPr>
        <w:t>: Emmanuel Rep. </w:t>
      </w:r>
      <w:r w:rsidRPr="00CE0CF3">
        <w:rPr>
          <w:rFonts w:asciiTheme="minorHAnsi" w:hAnsiTheme="minorHAnsi" w:cs="Times New Roman"/>
          <w:color w:val="212121"/>
          <w:sz w:val="24"/>
          <w:szCs w:val="24"/>
        </w:rPr>
        <w:br/>
      </w:r>
      <w:proofErr w:type="spellStart"/>
      <w:r w:rsidRPr="00CE0CF3">
        <w:rPr>
          <w:rFonts w:asciiTheme="minorHAnsi" w:hAnsiTheme="minorHAnsi" w:cs="Times New Roman"/>
          <w:color w:val="212121"/>
          <w:sz w:val="24"/>
          <w:szCs w:val="24"/>
        </w:rPr>
        <w:t>Giacomo</w:t>
      </w:r>
      <w:proofErr w:type="spellEnd"/>
      <w:r w:rsidRPr="00CE0CF3">
        <w:rPr>
          <w:rFonts w:asciiTheme="minorHAnsi" w:hAnsiTheme="minorHAnsi" w:cs="Times New Roman"/>
          <w:color w:val="212121"/>
          <w:sz w:val="24"/>
          <w:szCs w:val="24"/>
        </w:rPr>
        <w:t xml:space="preserve"> </w:t>
      </w:r>
      <w:proofErr w:type="spellStart"/>
      <w:r w:rsidRPr="00CE0CF3">
        <w:rPr>
          <w:rFonts w:asciiTheme="minorHAnsi" w:hAnsiTheme="minorHAnsi" w:cs="Times New Roman"/>
          <w:color w:val="212121"/>
          <w:sz w:val="24"/>
          <w:szCs w:val="24"/>
        </w:rPr>
        <w:t>Sanfilippo</w:t>
      </w:r>
      <w:proofErr w:type="spellEnd"/>
      <w:r w:rsidRPr="00CE0CF3">
        <w:rPr>
          <w:rFonts w:asciiTheme="minorHAnsi" w:hAnsiTheme="minorHAnsi" w:cs="Times New Roman"/>
          <w:color w:val="212121"/>
          <w:sz w:val="24"/>
          <w:szCs w:val="24"/>
        </w:rPr>
        <w:t>: Theology Rep. </w:t>
      </w:r>
      <w:r w:rsidRPr="00CE0CF3">
        <w:rPr>
          <w:rFonts w:asciiTheme="minorHAnsi" w:hAnsiTheme="minorHAnsi" w:cs="Times New Roman"/>
          <w:color w:val="212121"/>
          <w:sz w:val="24"/>
          <w:szCs w:val="24"/>
        </w:rPr>
        <w:br/>
        <w:t>Robert Walker: Trinity Rep. </w:t>
      </w:r>
    </w:p>
    <w:p w:rsidR="00CE0CF3" w:rsidRDefault="00C91165" w:rsidP="00CE0CF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Times New Roman"/>
          <w:color w:val="212121"/>
          <w:sz w:val="24"/>
          <w:szCs w:val="24"/>
        </w:rPr>
      </w:pPr>
      <w:r>
        <w:rPr>
          <w:rFonts w:asciiTheme="minorHAnsi" w:hAnsiTheme="minorHAnsi" w:cs="Times New Roman"/>
          <w:color w:val="212121"/>
          <w:sz w:val="24"/>
          <w:szCs w:val="24"/>
        </w:rPr>
        <w:t xml:space="preserve">In addition, </w:t>
      </w:r>
      <w:r w:rsidR="00CE0CF3">
        <w:rPr>
          <w:rFonts w:asciiTheme="minorHAnsi" w:hAnsiTheme="minorHAnsi" w:cs="Times New Roman"/>
          <w:color w:val="212121"/>
          <w:sz w:val="24"/>
          <w:szCs w:val="24"/>
        </w:rPr>
        <w:t>Michael Brain</w:t>
      </w:r>
      <w:r>
        <w:rPr>
          <w:rFonts w:asciiTheme="minorHAnsi" w:hAnsiTheme="minorHAnsi" w:cs="Times New Roman"/>
          <w:color w:val="212121"/>
          <w:sz w:val="24"/>
          <w:szCs w:val="24"/>
        </w:rPr>
        <w:t xml:space="preserve"> presented himself as a candidate for Wycliffe Rep</w:t>
      </w:r>
    </w:p>
    <w:p w:rsidR="00C91165" w:rsidRPr="00CE0CF3" w:rsidRDefault="00C91165" w:rsidP="00CE0CF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Times New Roman"/>
          <w:color w:val="212121"/>
          <w:sz w:val="24"/>
          <w:szCs w:val="24"/>
        </w:rPr>
      </w:pPr>
      <w:r w:rsidRPr="00C91165">
        <w:rPr>
          <w:rFonts w:asciiTheme="minorHAnsi" w:hAnsiTheme="minorHAnsi" w:cs="Times New Roman"/>
          <w:b/>
          <w:color w:val="212121"/>
          <w:sz w:val="24"/>
          <w:szCs w:val="24"/>
        </w:rPr>
        <w:lastRenderedPageBreak/>
        <w:t>Motion</w:t>
      </w:r>
      <w:r>
        <w:rPr>
          <w:rFonts w:asciiTheme="minorHAnsi" w:hAnsiTheme="minorHAnsi" w:cs="Times New Roman"/>
          <w:color w:val="212121"/>
          <w:sz w:val="24"/>
          <w:szCs w:val="24"/>
        </w:rPr>
        <w:t xml:space="preserve">, by the treasurer: That the Board should ratify the nominees and appoint Michael. Carried. </w:t>
      </w:r>
    </w:p>
    <w:p w:rsidR="00CE0CF3" w:rsidRDefault="00CE0CF3" w:rsidP="00CE0CF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Times New Roman"/>
          <w:color w:val="212121"/>
          <w:sz w:val="24"/>
          <w:szCs w:val="24"/>
        </w:rPr>
      </w:pPr>
    </w:p>
    <w:p w:rsidR="00A94BF9" w:rsidRPr="00A94BF9" w:rsidRDefault="00A94BF9" w:rsidP="00CE0CF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Times New Roman"/>
          <w:color w:val="212121"/>
          <w:sz w:val="24"/>
          <w:szCs w:val="24"/>
          <w:u w:val="single"/>
        </w:rPr>
      </w:pPr>
      <w:r w:rsidRPr="00A94BF9">
        <w:rPr>
          <w:rFonts w:asciiTheme="minorHAnsi" w:hAnsiTheme="minorHAnsi" w:cs="Times New Roman"/>
          <w:color w:val="212121"/>
          <w:sz w:val="24"/>
          <w:szCs w:val="24"/>
          <w:u w:val="single"/>
        </w:rPr>
        <w:t xml:space="preserve">Welcome &amp; Acknowledgement </w:t>
      </w:r>
    </w:p>
    <w:p w:rsidR="00C91165" w:rsidRDefault="00997D6E" w:rsidP="00CE0CF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Times New Roman"/>
          <w:color w:val="212121"/>
          <w:sz w:val="24"/>
          <w:szCs w:val="24"/>
        </w:rPr>
      </w:pPr>
      <w:r>
        <w:rPr>
          <w:rFonts w:asciiTheme="minorHAnsi" w:hAnsiTheme="minorHAnsi" w:cs="Times New Roman"/>
          <w:color w:val="212121"/>
          <w:sz w:val="24"/>
          <w:szCs w:val="24"/>
        </w:rPr>
        <w:t xml:space="preserve">Allison expressed thanks to outgoing board members for their service, thanked remaining board members for their willingness to continue to serve, and welcomed new members to the board. </w:t>
      </w:r>
    </w:p>
    <w:p w:rsidR="00A94BF9" w:rsidRPr="00A94BF9" w:rsidRDefault="00A94BF9" w:rsidP="00CE0CF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Times New Roman"/>
          <w:color w:val="212121"/>
          <w:sz w:val="24"/>
          <w:szCs w:val="24"/>
          <w:u w:val="single"/>
        </w:rPr>
      </w:pPr>
      <w:bookmarkStart w:id="0" w:name="_GoBack"/>
      <w:bookmarkEnd w:id="0"/>
    </w:p>
    <w:p w:rsidR="00A94BF9" w:rsidRPr="00A94BF9" w:rsidRDefault="00A94BF9" w:rsidP="00CE0CF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Times New Roman"/>
          <w:color w:val="212121"/>
          <w:sz w:val="24"/>
          <w:szCs w:val="24"/>
          <w:u w:val="single"/>
        </w:rPr>
      </w:pPr>
      <w:r w:rsidRPr="00A94BF9">
        <w:rPr>
          <w:rFonts w:asciiTheme="minorHAnsi" w:hAnsiTheme="minorHAnsi" w:cs="Times New Roman"/>
          <w:color w:val="212121"/>
          <w:sz w:val="24"/>
          <w:szCs w:val="24"/>
          <w:u w:val="single"/>
        </w:rPr>
        <w:t>Adjournment</w:t>
      </w:r>
    </w:p>
    <w:p w:rsidR="00A94BF9" w:rsidRDefault="00A94BF9" w:rsidP="00CE0CF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Times New Roman"/>
          <w:color w:val="212121"/>
          <w:sz w:val="24"/>
          <w:szCs w:val="24"/>
        </w:rPr>
      </w:pPr>
      <w:r>
        <w:rPr>
          <w:rFonts w:asciiTheme="minorHAnsi" w:hAnsiTheme="minorHAnsi" w:cs="Times New Roman"/>
          <w:color w:val="212121"/>
          <w:sz w:val="24"/>
          <w:szCs w:val="24"/>
        </w:rPr>
        <w:t xml:space="preserve">Motion, by </w:t>
      </w:r>
      <w:proofErr w:type="spellStart"/>
      <w:r>
        <w:rPr>
          <w:rFonts w:asciiTheme="minorHAnsi" w:hAnsiTheme="minorHAnsi" w:cs="Times New Roman"/>
          <w:color w:val="212121"/>
          <w:sz w:val="24"/>
          <w:szCs w:val="24"/>
        </w:rPr>
        <w:t>Giacomo</w:t>
      </w:r>
      <w:proofErr w:type="spellEnd"/>
      <w:r>
        <w:rPr>
          <w:rFonts w:asciiTheme="minorHAnsi" w:hAnsiTheme="minorHAnsi" w:cs="Times New Roman"/>
          <w:color w:val="212121"/>
          <w:sz w:val="24"/>
          <w:szCs w:val="24"/>
        </w:rPr>
        <w:t>: Meeting should be adjourned at 4:45pm</w:t>
      </w:r>
    </w:p>
    <w:sectPr w:rsidR="00A94BF9" w:rsidSect="00F42C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16F2"/>
    <w:multiLevelType w:val="hybridMultilevel"/>
    <w:tmpl w:val="C9F40B66"/>
    <w:lvl w:ilvl="0" w:tplc="565802DA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91A6E"/>
    <w:multiLevelType w:val="hybridMultilevel"/>
    <w:tmpl w:val="6E94AE32"/>
    <w:lvl w:ilvl="0" w:tplc="565802D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85"/>
    <w:rsid w:val="000063F0"/>
    <w:rsid w:val="00054C85"/>
    <w:rsid w:val="00212D31"/>
    <w:rsid w:val="00947214"/>
    <w:rsid w:val="00997D6E"/>
    <w:rsid w:val="009B4598"/>
    <w:rsid w:val="00A23385"/>
    <w:rsid w:val="00A42C9B"/>
    <w:rsid w:val="00A94BF9"/>
    <w:rsid w:val="00AF55F3"/>
    <w:rsid w:val="00C91165"/>
    <w:rsid w:val="00CE0CF3"/>
    <w:rsid w:val="00F1467F"/>
    <w:rsid w:val="00F4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9F4C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385"/>
    <w:pPr>
      <w:ind w:left="720"/>
      <w:contextualSpacing/>
    </w:pPr>
  </w:style>
  <w:style w:type="paragraph" w:customStyle="1" w:styleId="xmsonormal">
    <w:name w:val="x_msonormal"/>
    <w:basedOn w:val="Normal"/>
    <w:rsid w:val="00054C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54C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385"/>
    <w:pPr>
      <w:ind w:left="720"/>
      <w:contextualSpacing/>
    </w:pPr>
  </w:style>
  <w:style w:type="paragraph" w:customStyle="1" w:styleId="xmsonormal">
    <w:name w:val="x_msonormal"/>
    <w:basedOn w:val="Normal"/>
    <w:rsid w:val="00054C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54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329</Words>
  <Characters>1881</Characters>
  <Application>Microsoft Macintosh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Murray</dc:creator>
  <cp:keywords/>
  <dc:description/>
  <cp:lastModifiedBy>Allison Murray</cp:lastModifiedBy>
  <cp:revision>1</cp:revision>
  <dcterms:created xsi:type="dcterms:W3CDTF">2017-08-14T11:45:00Z</dcterms:created>
  <dcterms:modified xsi:type="dcterms:W3CDTF">2017-08-15T01:19:00Z</dcterms:modified>
</cp:coreProperties>
</file>